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AFE0B" w14:textId="77777777" w:rsidR="000808DA" w:rsidRDefault="000808DA" w:rsidP="000808DA">
      <w:pPr>
        <w:spacing w:after="0" w:line="240" w:lineRule="auto"/>
        <w:outlineLvl w:val="1"/>
        <w:rPr>
          <w:rFonts w:ascii="Helvetica" w:eastAsia="Times New Roman" w:hAnsi="Helvetica" w:cs="Helvetica"/>
          <w:b/>
          <w:bCs/>
          <w:color w:val="2D2D2D"/>
          <w:spacing w:val="-1"/>
          <w:sz w:val="36"/>
          <w:szCs w:val="36"/>
        </w:rPr>
      </w:pPr>
    </w:p>
    <w:p w14:paraId="1860D3A0" w14:textId="77777777" w:rsidR="000808DA" w:rsidRPr="00B75CCF" w:rsidRDefault="005C2117" w:rsidP="000808DA">
      <w:pPr>
        <w:spacing w:after="0" w:line="240" w:lineRule="auto"/>
        <w:outlineLvl w:val="1"/>
        <w:rPr>
          <w:rFonts w:ascii="Helvetica" w:eastAsia="Times New Roman" w:hAnsi="Helvetica" w:cs="Helvetica"/>
          <w:b/>
          <w:bCs/>
          <w:color w:val="2D2D2D"/>
          <w:spacing w:val="-1"/>
          <w:sz w:val="36"/>
          <w:szCs w:val="36"/>
        </w:rPr>
      </w:pPr>
      <w:r w:rsidRPr="00B75CCF">
        <w:rPr>
          <w:noProof/>
        </w:rPr>
        <w:drawing>
          <wp:inline distT="0" distB="0" distL="0" distR="0" wp14:anchorId="3C62B069" wp14:editId="31168EE7">
            <wp:extent cx="1814891" cy="814388"/>
            <wp:effectExtent l="0" t="0" r="0" b="5080"/>
            <wp:docPr id="4" name="Picture 4" descr="C:\Users\agordon\AppData\Local\Temp\Temp1_CIS Ohio.zip\CIS Ohio\Horizontal\PNG\CIS_Ohio_Horizontal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gordon\AppData\Local\Temp\Temp1_CIS Ohio.zip\CIS Ohio\Horizontal\PNG\CIS_Ohio_Horizontal_CMYK.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42076" cy="826587"/>
                    </a:xfrm>
                    <a:prstGeom prst="rect">
                      <a:avLst/>
                    </a:prstGeom>
                    <a:noFill/>
                    <a:ln>
                      <a:noFill/>
                    </a:ln>
                  </pic:spPr>
                </pic:pic>
              </a:graphicData>
            </a:graphic>
          </wp:inline>
        </w:drawing>
      </w:r>
    </w:p>
    <w:p w14:paraId="55A35CB1" w14:textId="77777777" w:rsidR="000808DA" w:rsidRPr="00B75CCF" w:rsidRDefault="000808DA" w:rsidP="000808DA">
      <w:pPr>
        <w:spacing w:after="0" w:line="240" w:lineRule="auto"/>
        <w:outlineLvl w:val="1"/>
        <w:rPr>
          <w:rFonts w:ascii="Helvetica" w:eastAsia="Times New Roman" w:hAnsi="Helvetica" w:cs="Helvetica"/>
          <w:b/>
          <w:bCs/>
          <w:color w:val="2D2D2D"/>
          <w:spacing w:val="-1"/>
          <w:sz w:val="36"/>
          <w:szCs w:val="36"/>
        </w:rPr>
      </w:pPr>
    </w:p>
    <w:p w14:paraId="7727DBA6" w14:textId="45A888DE" w:rsidR="000808DA" w:rsidRPr="00B75CCF" w:rsidRDefault="008827D0" w:rsidP="004A11D9">
      <w:pPr>
        <w:spacing w:after="0" w:line="240" w:lineRule="auto"/>
        <w:outlineLvl w:val="1"/>
        <w:rPr>
          <w:rFonts w:eastAsia="Times New Roman" w:cstheme="minorHAnsi"/>
          <w:b/>
          <w:bCs/>
          <w:color w:val="2D2D2D"/>
          <w:spacing w:val="-1"/>
        </w:rPr>
      </w:pPr>
      <w:r w:rsidRPr="00B75CCF">
        <w:rPr>
          <w:rFonts w:eastAsia="Times New Roman" w:cstheme="minorHAnsi"/>
          <w:b/>
          <w:bCs/>
          <w:color w:val="2D2D2D"/>
          <w:spacing w:val="-1"/>
        </w:rPr>
        <w:t>Position Title:</w:t>
      </w:r>
      <w:r w:rsidRPr="00B75CCF">
        <w:rPr>
          <w:rFonts w:eastAsia="Times New Roman" w:cstheme="minorHAnsi"/>
          <w:b/>
          <w:bCs/>
          <w:color w:val="2D2D2D"/>
          <w:spacing w:val="-1"/>
        </w:rPr>
        <w:tab/>
      </w:r>
      <w:r w:rsidR="00DA75B6" w:rsidRPr="00B75CCF">
        <w:rPr>
          <w:rFonts w:eastAsia="Times New Roman" w:cstheme="minorHAnsi"/>
          <w:b/>
          <w:bCs/>
          <w:color w:val="2D2D2D"/>
          <w:spacing w:val="-1"/>
        </w:rPr>
        <w:t>Reengagement Coordinator – Communities In Schools of Ohio</w:t>
      </w:r>
    </w:p>
    <w:p w14:paraId="5DD41225" w14:textId="12895DB0" w:rsidR="0066064E" w:rsidRPr="00B75CCF" w:rsidRDefault="000808DA" w:rsidP="004A11D9">
      <w:pPr>
        <w:spacing w:after="0" w:line="240" w:lineRule="auto"/>
        <w:rPr>
          <w:rFonts w:eastAsia="Times New Roman" w:cstheme="minorHAnsi"/>
          <w:b/>
          <w:bCs/>
        </w:rPr>
      </w:pPr>
      <w:r w:rsidRPr="00B75CCF">
        <w:rPr>
          <w:rFonts w:eastAsia="Times New Roman" w:cstheme="minorHAnsi"/>
          <w:b/>
          <w:bCs/>
        </w:rPr>
        <w:t xml:space="preserve">Position </w:t>
      </w:r>
      <w:r w:rsidR="0018119F" w:rsidRPr="00B75CCF">
        <w:rPr>
          <w:rFonts w:eastAsia="Times New Roman" w:cstheme="minorHAnsi"/>
          <w:b/>
          <w:bCs/>
        </w:rPr>
        <w:t>Type</w:t>
      </w:r>
      <w:r w:rsidR="0066064E" w:rsidRPr="00B75CCF">
        <w:rPr>
          <w:rFonts w:eastAsia="Times New Roman" w:cstheme="minorHAnsi"/>
          <w:b/>
          <w:bCs/>
        </w:rPr>
        <w:t>:</w:t>
      </w:r>
      <w:r w:rsidR="00016770" w:rsidRPr="00B75CCF">
        <w:rPr>
          <w:rFonts w:eastAsia="Times New Roman" w:cstheme="minorHAnsi"/>
          <w:b/>
          <w:bCs/>
        </w:rPr>
        <w:t xml:space="preserve"> </w:t>
      </w:r>
      <w:r w:rsidR="008827D0" w:rsidRPr="00B75CCF">
        <w:rPr>
          <w:rFonts w:eastAsia="Times New Roman" w:cstheme="minorHAnsi"/>
          <w:b/>
          <w:bCs/>
        </w:rPr>
        <w:tab/>
      </w:r>
      <w:r w:rsidR="00016770" w:rsidRPr="00B75CCF">
        <w:rPr>
          <w:rFonts w:eastAsia="Times New Roman" w:cstheme="minorHAnsi"/>
          <w:b/>
          <w:bCs/>
        </w:rPr>
        <w:t>Full-</w:t>
      </w:r>
      <w:r w:rsidR="0018119F" w:rsidRPr="00B75CCF">
        <w:rPr>
          <w:rFonts w:eastAsia="Times New Roman" w:cstheme="minorHAnsi"/>
          <w:b/>
          <w:bCs/>
        </w:rPr>
        <w:t>Time, Regular</w:t>
      </w:r>
      <w:r w:rsidRPr="00B75CCF">
        <w:rPr>
          <w:rFonts w:eastAsia="Times New Roman" w:cstheme="minorHAnsi"/>
          <w:b/>
          <w:bCs/>
        </w:rPr>
        <w:t xml:space="preserve"> </w:t>
      </w:r>
    </w:p>
    <w:p w14:paraId="2BC9035D" w14:textId="44513367" w:rsidR="0014012C" w:rsidRPr="00B75CCF" w:rsidRDefault="0014012C" w:rsidP="004A11D9">
      <w:pPr>
        <w:spacing w:after="0" w:line="240" w:lineRule="auto"/>
        <w:rPr>
          <w:rFonts w:eastAsia="Times New Roman" w:cstheme="minorHAnsi"/>
          <w:b/>
          <w:bCs/>
        </w:rPr>
      </w:pPr>
      <w:r w:rsidRPr="00B75CCF">
        <w:rPr>
          <w:rFonts w:eastAsia="Times New Roman" w:cstheme="minorHAnsi"/>
          <w:b/>
          <w:bCs/>
        </w:rPr>
        <w:t>Reports to:</w:t>
      </w:r>
      <w:r w:rsidR="008827D0" w:rsidRPr="00B75CCF">
        <w:rPr>
          <w:rFonts w:eastAsia="Times New Roman" w:cstheme="minorHAnsi"/>
          <w:b/>
          <w:bCs/>
        </w:rPr>
        <w:tab/>
      </w:r>
      <w:r w:rsidR="001E70BF" w:rsidRPr="00B75CCF">
        <w:rPr>
          <w:rFonts w:eastAsia="Times New Roman" w:cstheme="minorHAnsi"/>
          <w:b/>
          <w:bCs/>
        </w:rPr>
        <w:t xml:space="preserve">Varies by school </w:t>
      </w:r>
      <w:r w:rsidRPr="00B75CCF">
        <w:rPr>
          <w:rFonts w:eastAsia="Times New Roman" w:cstheme="minorHAnsi"/>
          <w:b/>
          <w:bCs/>
        </w:rPr>
        <w:t xml:space="preserve"> </w:t>
      </w:r>
    </w:p>
    <w:p w14:paraId="5992CC2B" w14:textId="74D99F20" w:rsidR="006730BF" w:rsidRPr="00B75CCF" w:rsidRDefault="006730BF" w:rsidP="004A11D9">
      <w:pPr>
        <w:spacing w:after="0" w:line="240" w:lineRule="auto"/>
        <w:rPr>
          <w:rFonts w:eastAsia="Times New Roman" w:cstheme="minorHAnsi"/>
          <w:b/>
          <w:bCs/>
        </w:rPr>
      </w:pPr>
      <w:r w:rsidRPr="00B75CCF">
        <w:rPr>
          <w:rFonts w:eastAsia="Times New Roman" w:cstheme="minorHAnsi"/>
          <w:b/>
          <w:bCs/>
        </w:rPr>
        <w:t>Location:</w:t>
      </w:r>
      <w:r w:rsidR="008827D0" w:rsidRPr="00B75CCF">
        <w:rPr>
          <w:rFonts w:eastAsia="Times New Roman" w:cstheme="minorHAnsi"/>
          <w:b/>
          <w:bCs/>
        </w:rPr>
        <w:tab/>
      </w:r>
      <w:r w:rsidR="00FE15B4" w:rsidRPr="00B75CCF">
        <w:rPr>
          <w:rFonts w:eastAsia="Times New Roman" w:cstheme="minorHAnsi"/>
          <w:b/>
          <w:bCs/>
        </w:rPr>
        <w:t>Assigned School(s)</w:t>
      </w:r>
    </w:p>
    <w:p w14:paraId="6FAF6F1A" w14:textId="77777777" w:rsidR="0066064E" w:rsidRPr="00B75CCF" w:rsidRDefault="0066064E" w:rsidP="004A11D9">
      <w:pPr>
        <w:spacing w:after="0" w:line="240" w:lineRule="auto"/>
        <w:rPr>
          <w:rFonts w:eastAsia="Times New Roman" w:cstheme="minorHAnsi"/>
          <w:b/>
          <w:bCs/>
        </w:rPr>
      </w:pPr>
    </w:p>
    <w:p w14:paraId="285FEFEF" w14:textId="77777777" w:rsidR="00932EC7" w:rsidRPr="00B75CCF" w:rsidRDefault="00932EC7" w:rsidP="004A11D9">
      <w:pPr>
        <w:spacing w:after="0" w:line="240" w:lineRule="auto"/>
        <w:rPr>
          <w:rFonts w:eastAsia="Times New Roman" w:cstheme="minorHAnsi"/>
          <w:b/>
          <w:bCs/>
        </w:rPr>
      </w:pPr>
    </w:p>
    <w:p w14:paraId="2FC17EE0" w14:textId="77777777" w:rsidR="0016303C" w:rsidRPr="00B75CCF" w:rsidRDefault="0016303C" w:rsidP="0016303C">
      <w:pPr>
        <w:spacing w:after="0" w:line="240" w:lineRule="auto"/>
        <w:rPr>
          <w:rFonts w:eastAsia="Times New Roman" w:cstheme="minorHAnsi"/>
          <w:b/>
          <w:u w:val="single"/>
        </w:rPr>
      </w:pPr>
      <w:r w:rsidRPr="00B75CCF">
        <w:rPr>
          <w:rFonts w:eastAsia="Times New Roman" w:cstheme="minorHAnsi"/>
          <w:b/>
          <w:u w:val="single"/>
        </w:rPr>
        <w:t>About Communities In Schools</w:t>
      </w:r>
    </w:p>
    <w:p w14:paraId="2D2D181D" w14:textId="77777777" w:rsidR="0016303C" w:rsidRPr="00B75CCF" w:rsidRDefault="0016303C" w:rsidP="0016303C">
      <w:pPr>
        <w:spacing w:after="0" w:line="240" w:lineRule="auto"/>
        <w:rPr>
          <w:rFonts w:eastAsia="Times New Roman" w:cstheme="minorHAnsi"/>
          <w:bCs/>
        </w:rPr>
      </w:pPr>
      <w:r w:rsidRPr="00B75CCF">
        <w:rPr>
          <w:rFonts w:eastAsia="Times New Roman" w:cstheme="minorHAnsi"/>
          <w:bCs/>
        </w:rPr>
        <w:t>Making a difference in the lives of students since 1993, CIS of Ohio works IN schools and beyond to ensure students have the resources they need. Our mission is to surround students with a community of support to empower them to succeed in school and in life, despite immediate and systemic barriers.</w:t>
      </w:r>
    </w:p>
    <w:p w14:paraId="4AFBCCC7" w14:textId="77777777" w:rsidR="00932EC7" w:rsidRPr="00B75CCF" w:rsidRDefault="00932EC7" w:rsidP="004A11D9">
      <w:pPr>
        <w:spacing w:after="0" w:line="240" w:lineRule="auto"/>
        <w:rPr>
          <w:rFonts w:eastAsia="Times New Roman" w:cstheme="minorHAnsi"/>
          <w:b/>
          <w:bCs/>
        </w:rPr>
      </w:pPr>
    </w:p>
    <w:p w14:paraId="38461E59" w14:textId="4F3BFA3D" w:rsidR="000808DA" w:rsidRPr="00B75CCF" w:rsidRDefault="000808DA" w:rsidP="004A11D9">
      <w:pPr>
        <w:spacing w:after="0" w:line="240" w:lineRule="auto"/>
        <w:rPr>
          <w:rFonts w:eastAsia="Times New Roman" w:cstheme="minorHAnsi"/>
          <w:b/>
          <w:bCs/>
        </w:rPr>
      </w:pPr>
      <w:r w:rsidRPr="00B75CCF">
        <w:rPr>
          <w:rFonts w:eastAsia="Times New Roman" w:cstheme="minorHAnsi"/>
          <w:b/>
          <w:bCs/>
        </w:rPr>
        <w:t xml:space="preserve">Section I – Position </w:t>
      </w:r>
      <w:r w:rsidR="0018119F" w:rsidRPr="00B75CCF">
        <w:rPr>
          <w:rFonts w:eastAsia="Times New Roman" w:cstheme="minorHAnsi"/>
          <w:b/>
          <w:bCs/>
        </w:rPr>
        <w:t>Summary</w:t>
      </w:r>
    </w:p>
    <w:p w14:paraId="0C2C632E" w14:textId="72644521" w:rsidR="008E5ABB" w:rsidRPr="00B75CCF" w:rsidRDefault="008E5ABB" w:rsidP="008E5ABB">
      <w:pPr>
        <w:spacing w:after="0" w:line="240" w:lineRule="auto"/>
        <w:rPr>
          <w:rFonts w:eastAsia="Times New Roman" w:cstheme="minorHAnsi"/>
          <w:bCs/>
        </w:rPr>
      </w:pPr>
      <w:r w:rsidRPr="00B75CCF">
        <w:rPr>
          <w:rFonts w:eastAsia="Times New Roman" w:cstheme="minorHAnsi"/>
          <w:bCs/>
        </w:rPr>
        <w:t xml:space="preserve">The Reengagement Coordinator is responsible </w:t>
      </w:r>
      <w:r w:rsidR="0010418E" w:rsidRPr="00B75CCF">
        <w:rPr>
          <w:rFonts w:eastAsia="Times New Roman" w:cstheme="minorHAnsi"/>
          <w:bCs/>
        </w:rPr>
        <w:t xml:space="preserve">to provide case management and supportive </w:t>
      </w:r>
      <w:r w:rsidRPr="00B75CCF">
        <w:rPr>
          <w:rFonts w:eastAsia="Times New Roman" w:cstheme="minorHAnsi"/>
          <w:bCs/>
        </w:rPr>
        <w:t>services</w:t>
      </w:r>
      <w:r w:rsidR="0010418E" w:rsidRPr="00B75CCF">
        <w:rPr>
          <w:rFonts w:eastAsia="Times New Roman" w:cstheme="minorHAnsi"/>
          <w:bCs/>
        </w:rPr>
        <w:t xml:space="preserve"> for students (and their families)</w:t>
      </w:r>
      <w:r w:rsidRPr="00B75CCF">
        <w:rPr>
          <w:rFonts w:eastAsia="Times New Roman" w:cstheme="minorHAnsi"/>
          <w:bCs/>
        </w:rPr>
        <w:t xml:space="preserve"> </w:t>
      </w:r>
      <w:r w:rsidR="0010418E" w:rsidRPr="00B75CCF">
        <w:rPr>
          <w:rFonts w:eastAsia="Times New Roman" w:cstheme="minorHAnsi"/>
          <w:bCs/>
        </w:rPr>
        <w:t>in</w:t>
      </w:r>
      <w:r w:rsidRPr="00B75CCF">
        <w:rPr>
          <w:rFonts w:eastAsia="Times New Roman" w:cstheme="minorHAnsi"/>
          <w:bCs/>
        </w:rPr>
        <w:t xml:space="preserve"> a</w:t>
      </w:r>
      <w:r w:rsidR="0010418E" w:rsidRPr="00B75CCF">
        <w:rPr>
          <w:rFonts w:eastAsia="Times New Roman" w:cstheme="minorHAnsi"/>
          <w:bCs/>
        </w:rPr>
        <w:t>n assigned</w:t>
      </w:r>
      <w:r w:rsidRPr="00B75CCF">
        <w:rPr>
          <w:rFonts w:eastAsia="Times New Roman" w:cstheme="minorHAnsi"/>
          <w:bCs/>
        </w:rPr>
        <w:t xml:space="preserve"> school</w:t>
      </w:r>
      <w:r w:rsidR="0010418E" w:rsidRPr="00B75CCF">
        <w:rPr>
          <w:rFonts w:eastAsia="Times New Roman" w:cstheme="minorHAnsi"/>
          <w:bCs/>
        </w:rPr>
        <w:t xml:space="preserve">. This position will focus on a specific cohort of students </w:t>
      </w:r>
      <w:r w:rsidRPr="00B75CCF">
        <w:rPr>
          <w:rFonts w:eastAsia="Times New Roman" w:cstheme="minorHAnsi"/>
          <w:bCs/>
        </w:rPr>
        <w:t xml:space="preserve">facing </w:t>
      </w:r>
      <w:r w:rsidR="00A75EFB" w:rsidRPr="00B75CCF">
        <w:rPr>
          <w:rFonts w:eastAsia="Times New Roman" w:cstheme="minorHAnsi"/>
          <w:bCs/>
        </w:rPr>
        <w:t xml:space="preserve">significant </w:t>
      </w:r>
      <w:r w:rsidRPr="00B75CCF">
        <w:rPr>
          <w:rFonts w:eastAsia="Times New Roman" w:cstheme="minorHAnsi"/>
          <w:bCs/>
        </w:rPr>
        <w:t>obstacles that are preventing them from engaging in virtual or in-person learning.  The Reengagement Coordinator will work to identify barriers to attendance and academic progress</w:t>
      </w:r>
      <w:r w:rsidR="0010418E" w:rsidRPr="00B75CCF">
        <w:rPr>
          <w:rFonts w:eastAsia="Times New Roman" w:cstheme="minorHAnsi"/>
          <w:bCs/>
        </w:rPr>
        <w:t>,</w:t>
      </w:r>
      <w:r w:rsidRPr="00B75CCF">
        <w:rPr>
          <w:rFonts w:eastAsia="Times New Roman" w:cstheme="minorHAnsi"/>
          <w:bCs/>
        </w:rPr>
        <w:t xml:space="preserve"> and provide </w:t>
      </w:r>
      <w:r w:rsidR="0010418E" w:rsidRPr="00B75CCF">
        <w:rPr>
          <w:rFonts w:eastAsia="Times New Roman" w:cstheme="minorHAnsi"/>
          <w:bCs/>
        </w:rPr>
        <w:t xml:space="preserve">and connect </w:t>
      </w:r>
      <w:r w:rsidRPr="00B75CCF">
        <w:rPr>
          <w:rFonts w:eastAsia="Times New Roman" w:cstheme="minorHAnsi"/>
          <w:bCs/>
        </w:rPr>
        <w:t xml:space="preserve">relevant </w:t>
      </w:r>
      <w:r w:rsidR="0010418E" w:rsidRPr="00B75CCF">
        <w:rPr>
          <w:rFonts w:eastAsia="Times New Roman" w:cstheme="minorHAnsi"/>
          <w:bCs/>
        </w:rPr>
        <w:t xml:space="preserve">and </w:t>
      </w:r>
      <w:r w:rsidRPr="00B75CCF">
        <w:rPr>
          <w:rFonts w:eastAsia="Times New Roman" w:cstheme="minorHAnsi"/>
          <w:bCs/>
        </w:rPr>
        <w:t>accessible services to students and their families with the goal of re-engaging the students in learning</w:t>
      </w:r>
      <w:r w:rsidR="0010418E" w:rsidRPr="00B75CCF">
        <w:rPr>
          <w:rFonts w:eastAsia="Times New Roman" w:cstheme="minorHAnsi"/>
          <w:bCs/>
        </w:rPr>
        <w:t xml:space="preserve"> and pursuing academic success</w:t>
      </w:r>
      <w:r w:rsidRPr="00B75CCF">
        <w:rPr>
          <w:rFonts w:eastAsia="Times New Roman" w:cstheme="minorHAnsi"/>
          <w:bCs/>
        </w:rPr>
        <w:t>.</w:t>
      </w:r>
    </w:p>
    <w:p w14:paraId="3A2BFC67" w14:textId="77777777" w:rsidR="004A11D9" w:rsidRPr="00B75CCF" w:rsidRDefault="004A11D9" w:rsidP="004A11D9">
      <w:pPr>
        <w:spacing w:after="0" w:line="240" w:lineRule="auto"/>
        <w:rPr>
          <w:rFonts w:eastAsia="Times New Roman" w:cstheme="minorHAnsi"/>
        </w:rPr>
      </w:pPr>
    </w:p>
    <w:p w14:paraId="6C842A8D" w14:textId="2BC8BE99" w:rsidR="004A11D9" w:rsidRPr="00B75CCF" w:rsidRDefault="000808DA" w:rsidP="004A11D9">
      <w:pPr>
        <w:spacing w:after="0" w:line="240" w:lineRule="auto"/>
        <w:rPr>
          <w:rFonts w:eastAsia="Times New Roman" w:cstheme="minorHAnsi"/>
          <w:b/>
          <w:bCs/>
        </w:rPr>
      </w:pPr>
      <w:r w:rsidRPr="00B75CCF">
        <w:rPr>
          <w:rFonts w:eastAsia="Times New Roman" w:cstheme="minorHAnsi"/>
          <w:b/>
          <w:bCs/>
        </w:rPr>
        <w:t xml:space="preserve">Section II – </w:t>
      </w:r>
      <w:r w:rsidR="008E5ABB" w:rsidRPr="00B75CCF">
        <w:rPr>
          <w:rFonts w:eastAsia="Times New Roman" w:cstheme="minorHAnsi"/>
          <w:b/>
          <w:bCs/>
        </w:rPr>
        <w:t>Duties and Responsibilities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EB0599" w:rsidRPr="00B75CCF" w14:paraId="31D83AD5" w14:textId="77777777" w:rsidTr="00C44855">
        <w:trPr>
          <w:trHeight w:val="80"/>
        </w:trPr>
        <w:tc>
          <w:tcPr>
            <w:tcW w:w="8748" w:type="dxa"/>
            <w:tcBorders>
              <w:top w:val="nil"/>
              <w:left w:val="nil"/>
              <w:bottom w:val="nil"/>
              <w:right w:val="nil"/>
            </w:tcBorders>
            <w:shd w:val="clear" w:color="auto" w:fill="auto"/>
          </w:tcPr>
          <w:p w14:paraId="6FC69F40" w14:textId="77777777" w:rsidR="00EB0599" w:rsidRPr="00B75CCF" w:rsidRDefault="00EB0599" w:rsidP="00EB0599">
            <w:pPr>
              <w:spacing w:after="0" w:line="240" w:lineRule="auto"/>
              <w:rPr>
                <w:rFonts w:eastAsia="Calibri" w:cstheme="minorHAnsi"/>
                <w:u w:val="single"/>
              </w:rPr>
            </w:pPr>
            <w:r w:rsidRPr="00B75CCF">
              <w:rPr>
                <w:rFonts w:eastAsia="Calibri" w:cstheme="minorHAnsi"/>
                <w:u w:val="single"/>
              </w:rPr>
              <w:t>Re-Engagement Efforts</w:t>
            </w:r>
          </w:p>
        </w:tc>
      </w:tr>
      <w:tr w:rsidR="00EB0599" w:rsidRPr="00B75CCF" w14:paraId="570AEBFC" w14:textId="77777777" w:rsidTr="00C44855">
        <w:tc>
          <w:tcPr>
            <w:tcW w:w="8748" w:type="dxa"/>
            <w:tcBorders>
              <w:top w:val="nil"/>
              <w:left w:val="nil"/>
              <w:bottom w:val="nil"/>
              <w:right w:val="nil"/>
            </w:tcBorders>
            <w:shd w:val="clear" w:color="auto" w:fill="auto"/>
          </w:tcPr>
          <w:p w14:paraId="4F55DC76" w14:textId="0F6C2A12" w:rsidR="00EB0599" w:rsidRPr="00B75CCF" w:rsidRDefault="00EB0599" w:rsidP="00EB0599">
            <w:pPr>
              <w:numPr>
                <w:ilvl w:val="0"/>
                <w:numId w:val="13"/>
              </w:numPr>
              <w:spacing w:after="120" w:line="240" w:lineRule="auto"/>
              <w:contextualSpacing/>
              <w:rPr>
                <w:rFonts w:eastAsia="Calibri" w:cstheme="minorHAnsi"/>
              </w:rPr>
            </w:pPr>
            <w:r w:rsidRPr="00B75CCF">
              <w:rPr>
                <w:rFonts w:eastAsia="Calibri" w:cstheme="minorHAnsi"/>
              </w:rPr>
              <w:t xml:space="preserve">Work closely with the </w:t>
            </w:r>
            <w:r w:rsidR="00B11A8D" w:rsidRPr="00B75CCF">
              <w:rPr>
                <w:rFonts w:eastAsia="Calibri" w:cstheme="minorHAnsi"/>
              </w:rPr>
              <w:t xml:space="preserve">CIS school site coordinator, building administrators, </w:t>
            </w:r>
            <w:proofErr w:type="gramStart"/>
            <w:r w:rsidR="00B11A8D" w:rsidRPr="00B75CCF">
              <w:rPr>
                <w:rFonts w:eastAsia="Calibri" w:cstheme="minorHAnsi"/>
              </w:rPr>
              <w:t xml:space="preserve">teachers, </w:t>
            </w:r>
            <w:r w:rsidRPr="00B75CCF">
              <w:rPr>
                <w:rFonts w:eastAsia="Calibri" w:cstheme="minorHAnsi"/>
              </w:rPr>
              <w:t xml:space="preserve"> and</w:t>
            </w:r>
            <w:proofErr w:type="gramEnd"/>
            <w:r w:rsidRPr="00B75CCF">
              <w:rPr>
                <w:rFonts w:eastAsia="Calibri" w:cstheme="minorHAnsi"/>
              </w:rPr>
              <w:t xml:space="preserve"> </w:t>
            </w:r>
            <w:r w:rsidR="00B11A8D" w:rsidRPr="00B75CCF">
              <w:rPr>
                <w:rFonts w:eastAsia="Calibri" w:cstheme="minorHAnsi"/>
              </w:rPr>
              <w:t xml:space="preserve">others </w:t>
            </w:r>
            <w:r w:rsidRPr="00B75CCF">
              <w:rPr>
                <w:rFonts w:eastAsia="Calibri" w:cstheme="minorHAnsi"/>
              </w:rPr>
              <w:t xml:space="preserve">to identify students who are not engaged in school. </w:t>
            </w:r>
          </w:p>
          <w:p w14:paraId="2BF787F7" w14:textId="67F07C1A" w:rsidR="00EB0599" w:rsidRPr="00B75CCF" w:rsidRDefault="00EB0599" w:rsidP="00EB0599">
            <w:pPr>
              <w:numPr>
                <w:ilvl w:val="0"/>
                <w:numId w:val="13"/>
              </w:numPr>
              <w:spacing w:after="120" w:line="240" w:lineRule="auto"/>
              <w:contextualSpacing/>
              <w:rPr>
                <w:rFonts w:eastAsia="Calibri" w:cstheme="minorHAnsi"/>
              </w:rPr>
            </w:pPr>
            <w:r w:rsidRPr="00B75CCF">
              <w:rPr>
                <w:rFonts w:eastAsia="Calibri" w:cstheme="minorHAnsi"/>
              </w:rPr>
              <w:t xml:space="preserve">Engage in outreach efforts to students and their families to identify the obstacles that are preventing the student(s) from attending and/or completing school assignments.  This will include home visits, </w:t>
            </w:r>
            <w:r w:rsidR="00B11A8D" w:rsidRPr="00B75CCF">
              <w:rPr>
                <w:rFonts w:eastAsia="Calibri" w:cstheme="minorHAnsi"/>
              </w:rPr>
              <w:t xml:space="preserve">community visits, </w:t>
            </w:r>
            <w:r w:rsidRPr="00B75CCF">
              <w:rPr>
                <w:rFonts w:eastAsia="Calibri" w:cstheme="minorHAnsi"/>
              </w:rPr>
              <w:t>phone calls, and other means of communication to connect with the student and family. Obtain parent or legal guardian written consent prior to regular services being rendered.</w:t>
            </w:r>
          </w:p>
          <w:p w14:paraId="5227D430" w14:textId="77777777" w:rsidR="00EB0599" w:rsidRPr="00B75CCF" w:rsidRDefault="00EB0599" w:rsidP="00EB0599">
            <w:pPr>
              <w:numPr>
                <w:ilvl w:val="0"/>
                <w:numId w:val="13"/>
              </w:numPr>
              <w:spacing w:after="120" w:line="240" w:lineRule="auto"/>
              <w:contextualSpacing/>
              <w:rPr>
                <w:rFonts w:eastAsia="Calibri" w:cstheme="minorHAnsi"/>
              </w:rPr>
            </w:pPr>
            <w:r w:rsidRPr="00B75CCF">
              <w:rPr>
                <w:rFonts w:eastAsia="Calibri" w:cstheme="minorHAnsi"/>
              </w:rPr>
              <w:t>Develop individual student support plans.</w:t>
            </w:r>
          </w:p>
          <w:p w14:paraId="5D041DE3" w14:textId="4C06B769" w:rsidR="00EB0599" w:rsidRPr="00B75CCF" w:rsidRDefault="00EB0599" w:rsidP="00EB0599">
            <w:pPr>
              <w:numPr>
                <w:ilvl w:val="0"/>
                <w:numId w:val="13"/>
              </w:numPr>
              <w:spacing w:after="120" w:line="240" w:lineRule="auto"/>
              <w:contextualSpacing/>
              <w:rPr>
                <w:rFonts w:eastAsia="Calibri" w:cstheme="minorHAnsi"/>
              </w:rPr>
            </w:pPr>
            <w:r w:rsidRPr="00B75CCF">
              <w:rPr>
                <w:rFonts w:eastAsia="Calibri" w:cstheme="minorHAnsi"/>
              </w:rPr>
              <w:t>Identify other obstacles that are impacting academic, behavior, attendance, and social</w:t>
            </w:r>
            <w:r w:rsidR="00B11A8D" w:rsidRPr="00B75CCF">
              <w:rPr>
                <w:rFonts w:eastAsia="Calibri" w:cstheme="minorHAnsi"/>
              </w:rPr>
              <w:t>-emotional needs</w:t>
            </w:r>
            <w:r w:rsidRPr="00B75CCF">
              <w:rPr>
                <w:rFonts w:eastAsia="Calibri" w:cstheme="minorHAnsi"/>
              </w:rPr>
              <w:t>.</w:t>
            </w:r>
          </w:p>
          <w:p w14:paraId="01FB6F40" w14:textId="523B48BC" w:rsidR="00EB0599" w:rsidRPr="00B75CCF" w:rsidRDefault="00EB0599" w:rsidP="00EB0599">
            <w:pPr>
              <w:numPr>
                <w:ilvl w:val="0"/>
                <w:numId w:val="13"/>
              </w:numPr>
              <w:spacing w:after="120" w:line="240" w:lineRule="auto"/>
              <w:contextualSpacing/>
              <w:rPr>
                <w:rFonts w:eastAsia="Calibri" w:cstheme="minorHAnsi"/>
              </w:rPr>
            </w:pPr>
            <w:r w:rsidRPr="00B75CCF">
              <w:rPr>
                <w:rFonts w:eastAsia="Calibri" w:cstheme="minorHAnsi"/>
              </w:rPr>
              <w:t>Identify the services</w:t>
            </w:r>
            <w:r w:rsidR="00B11A8D" w:rsidRPr="00B75CCF">
              <w:rPr>
                <w:rFonts w:eastAsia="Calibri" w:cstheme="minorHAnsi"/>
              </w:rPr>
              <w:t xml:space="preserve"> and resources available to assist students and families,</w:t>
            </w:r>
            <w:r w:rsidRPr="00B75CCF">
              <w:rPr>
                <w:rFonts w:eastAsia="Calibri" w:cstheme="minorHAnsi"/>
              </w:rPr>
              <w:t xml:space="preserve"> and identify gaps in service provision.</w:t>
            </w:r>
          </w:p>
          <w:p w14:paraId="25E79F4D" w14:textId="77777777" w:rsidR="00EB0599" w:rsidRPr="00B75CCF" w:rsidRDefault="00EB0599" w:rsidP="00EB0599">
            <w:pPr>
              <w:numPr>
                <w:ilvl w:val="0"/>
                <w:numId w:val="13"/>
              </w:numPr>
              <w:spacing w:after="120" w:line="240" w:lineRule="auto"/>
              <w:contextualSpacing/>
              <w:rPr>
                <w:rFonts w:eastAsia="Calibri" w:cstheme="minorHAnsi"/>
              </w:rPr>
            </w:pPr>
            <w:r w:rsidRPr="00B75CCF">
              <w:rPr>
                <w:rFonts w:eastAsia="Calibri" w:cstheme="minorHAnsi"/>
              </w:rPr>
              <w:t>Coordinate and deploy basic needs resources and address urgent mental and physical health and well-being needs.</w:t>
            </w:r>
          </w:p>
          <w:p w14:paraId="41D71787" w14:textId="5E1416A1" w:rsidR="00EB0599" w:rsidRPr="00B75CCF" w:rsidRDefault="00EB0599" w:rsidP="00EB0599">
            <w:pPr>
              <w:numPr>
                <w:ilvl w:val="0"/>
                <w:numId w:val="13"/>
              </w:numPr>
              <w:spacing w:after="120" w:line="240" w:lineRule="auto"/>
              <w:contextualSpacing/>
              <w:rPr>
                <w:rFonts w:eastAsia="Calibri" w:cstheme="minorHAnsi"/>
              </w:rPr>
            </w:pPr>
            <w:r w:rsidRPr="00B75CCF">
              <w:rPr>
                <w:rFonts w:eastAsia="Calibri" w:cstheme="minorHAnsi"/>
              </w:rPr>
              <w:t>Coordinate with the principal or staff designee on a regular basis to seek input and report on</w:t>
            </w:r>
            <w:r w:rsidR="00B11A8D" w:rsidRPr="00B75CCF">
              <w:rPr>
                <w:rFonts w:eastAsia="Calibri" w:cstheme="minorHAnsi"/>
              </w:rPr>
              <w:t xml:space="preserve"> reengagement</w:t>
            </w:r>
            <w:r w:rsidRPr="00B75CCF">
              <w:rPr>
                <w:rFonts w:eastAsia="Calibri" w:cstheme="minorHAnsi"/>
              </w:rPr>
              <w:t xml:space="preserve"> progress.</w:t>
            </w:r>
          </w:p>
          <w:p w14:paraId="73AE7C9E" w14:textId="77777777" w:rsidR="00EB0599" w:rsidRPr="00B75CCF" w:rsidRDefault="00EB0599" w:rsidP="00EB0599">
            <w:pPr>
              <w:numPr>
                <w:ilvl w:val="0"/>
                <w:numId w:val="13"/>
              </w:numPr>
              <w:spacing w:after="120" w:line="240" w:lineRule="auto"/>
              <w:contextualSpacing/>
              <w:rPr>
                <w:rFonts w:eastAsia="Calibri" w:cstheme="minorHAnsi"/>
              </w:rPr>
            </w:pPr>
            <w:r w:rsidRPr="00B75CCF">
              <w:rPr>
                <w:rFonts w:eastAsia="Calibri" w:cstheme="minorHAnsi"/>
              </w:rPr>
              <w:t>Monitor and document student and family progress toward goals.</w:t>
            </w:r>
          </w:p>
          <w:p w14:paraId="07EFACCB" w14:textId="77777777" w:rsidR="00EB0599" w:rsidRPr="00B75CCF" w:rsidRDefault="00EB0599" w:rsidP="00EB0599">
            <w:pPr>
              <w:numPr>
                <w:ilvl w:val="0"/>
                <w:numId w:val="13"/>
              </w:numPr>
              <w:spacing w:after="120" w:line="240" w:lineRule="auto"/>
              <w:contextualSpacing/>
              <w:rPr>
                <w:rFonts w:eastAsia="Calibri" w:cstheme="minorHAnsi"/>
              </w:rPr>
            </w:pPr>
            <w:r w:rsidRPr="00B75CCF">
              <w:rPr>
                <w:rFonts w:eastAsia="Calibri" w:cstheme="minorHAnsi"/>
              </w:rPr>
              <w:t>Gather administrator, parent and student feedback regarding program implementation.</w:t>
            </w:r>
          </w:p>
          <w:p w14:paraId="10C490BC" w14:textId="43B50271" w:rsidR="00EB0599" w:rsidRPr="00B75CCF" w:rsidRDefault="00EB0599" w:rsidP="00EB0599">
            <w:pPr>
              <w:numPr>
                <w:ilvl w:val="0"/>
                <w:numId w:val="13"/>
              </w:numPr>
              <w:spacing w:after="120" w:line="240" w:lineRule="auto"/>
              <w:contextualSpacing/>
              <w:rPr>
                <w:rFonts w:eastAsia="Calibri" w:cstheme="minorHAnsi"/>
              </w:rPr>
            </w:pPr>
            <w:r w:rsidRPr="00B75CCF">
              <w:rPr>
                <w:rFonts w:eastAsia="Calibri" w:cstheme="minorHAnsi"/>
              </w:rPr>
              <w:t>Evaluate</w:t>
            </w:r>
            <w:r w:rsidR="00B11A8D" w:rsidRPr="00B75CCF">
              <w:rPr>
                <w:rFonts w:eastAsia="Calibri" w:cstheme="minorHAnsi"/>
              </w:rPr>
              <w:t xml:space="preserve"> outreach and reengagement</w:t>
            </w:r>
            <w:r w:rsidRPr="00B75CCF">
              <w:rPr>
                <w:rFonts w:eastAsia="Calibri" w:cstheme="minorHAnsi"/>
              </w:rPr>
              <w:t xml:space="preserve"> effectiveness on an ongoing basis.</w:t>
            </w:r>
          </w:p>
          <w:p w14:paraId="3E591514" w14:textId="7A8A657F" w:rsidR="00EB0599" w:rsidRPr="00B75CCF" w:rsidRDefault="00EB0599" w:rsidP="00EB0599">
            <w:pPr>
              <w:spacing w:after="120" w:line="240" w:lineRule="auto"/>
              <w:contextualSpacing/>
              <w:rPr>
                <w:rFonts w:eastAsia="Calibri" w:cstheme="minorHAnsi"/>
              </w:rPr>
            </w:pPr>
          </w:p>
          <w:p w14:paraId="2A64B30C" w14:textId="77777777" w:rsidR="00EB0599" w:rsidRPr="00B75CCF" w:rsidRDefault="00EB0599" w:rsidP="00EB0599">
            <w:pPr>
              <w:spacing w:after="120" w:line="240" w:lineRule="auto"/>
              <w:contextualSpacing/>
              <w:rPr>
                <w:rFonts w:eastAsia="Calibri" w:cstheme="minorHAnsi"/>
              </w:rPr>
            </w:pPr>
          </w:p>
          <w:p w14:paraId="5FF13D7C" w14:textId="77777777" w:rsidR="00EB0599" w:rsidRPr="00B75CCF" w:rsidRDefault="00EB0599" w:rsidP="00EB0599">
            <w:pPr>
              <w:spacing w:after="120" w:line="240" w:lineRule="auto"/>
              <w:contextualSpacing/>
              <w:rPr>
                <w:rFonts w:eastAsia="Calibri" w:cstheme="minorHAnsi"/>
                <w:u w:val="single"/>
              </w:rPr>
            </w:pPr>
            <w:r w:rsidRPr="00B75CCF">
              <w:rPr>
                <w:rFonts w:eastAsia="Calibri" w:cstheme="minorHAnsi"/>
                <w:u w:val="single"/>
              </w:rPr>
              <w:t>Data and File Maintenance and Reporting</w:t>
            </w:r>
          </w:p>
          <w:p w14:paraId="44D098EF" w14:textId="002E6D90" w:rsidR="00EB0599" w:rsidRPr="00B75CCF" w:rsidRDefault="00EB0599" w:rsidP="00EB0599">
            <w:pPr>
              <w:numPr>
                <w:ilvl w:val="0"/>
                <w:numId w:val="13"/>
              </w:numPr>
              <w:spacing w:after="120" w:line="240" w:lineRule="auto"/>
              <w:contextualSpacing/>
              <w:rPr>
                <w:rFonts w:eastAsia="Calibri" w:cstheme="minorHAnsi"/>
              </w:rPr>
            </w:pPr>
            <w:r w:rsidRPr="00B75CCF">
              <w:rPr>
                <w:rFonts w:eastAsia="Calibri" w:cstheme="minorHAnsi"/>
              </w:rPr>
              <w:t>Collect demographic information for each identified disengaged student and track this data in an approved format</w:t>
            </w:r>
            <w:r w:rsidR="003E4E63" w:rsidRPr="00B75CCF">
              <w:rPr>
                <w:rFonts w:eastAsia="Calibri" w:cstheme="minorHAnsi"/>
              </w:rPr>
              <w:t xml:space="preserve">, including but not limited to the CIS data management system (CISDM). </w:t>
            </w:r>
          </w:p>
          <w:p w14:paraId="1187EF54" w14:textId="77777777" w:rsidR="00EB0599" w:rsidRPr="00B75CCF" w:rsidRDefault="00EB0599" w:rsidP="00EB0599">
            <w:pPr>
              <w:numPr>
                <w:ilvl w:val="0"/>
                <w:numId w:val="13"/>
              </w:numPr>
              <w:spacing w:after="120" w:line="240" w:lineRule="auto"/>
              <w:contextualSpacing/>
              <w:rPr>
                <w:rFonts w:eastAsia="Calibri" w:cstheme="minorHAnsi"/>
              </w:rPr>
            </w:pPr>
            <w:r w:rsidRPr="00B75CCF">
              <w:rPr>
                <w:rFonts w:eastAsia="Calibri" w:cstheme="minorHAnsi"/>
              </w:rPr>
              <w:t>Establish and maintain accurate and complete student files with appropriate and up-to-date information and documentation per program procedures and guidelines.</w:t>
            </w:r>
          </w:p>
          <w:p w14:paraId="26F52F93" w14:textId="5ABBDE65" w:rsidR="00EB0599" w:rsidRPr="00B75CCF" w:rsidRDefault="00EB0599" w:rsidP="00EB0599">
            <w:pPr>
              <w:numPr>
                <w:ilvl w:val="0"/>
                <w:numId w:val="13"/>
              </w:numPr>
              <w:spacing w:after="120" w:line="240" w:lineRule="auto"/>
              <w:contextualSpacing/>
              <w:rPr>
                <w:rFonts w:eastAsia="Calibri" w:cstheme="minorHAnsi"/>
              </w:rPr>
            </w:pPr>
            <w:r w:rsidRPr="00B75CCF">
              <w:rPr>
                <w:rFonts w:eastAsia="Calibri" w:cstheme="minorHAnsi"/>
              </w:rPr>
              <w:t xml:space="preserve">Track all services provided in accordance with program procedures and guidelines, keeping </w:t>
            </w:r>
            <w:r w:rsidR="00FA299F" w:rsidRPr="00B75CCF">
              <w:rPr>
                <w:rFonts w:eastAsia="Calibri" w:cstheme="minorHAnsi"/>
              </w:rPr>
              <w:t xml:space="preserve">current </w:t>
            </w:r>
            <w:r w:rsidRPr="00B75CCF">
              <w:rPr>
                <w:rFonts w:eastAsia="Calibri" w:cstheme="minorHAnsi"/>
              </w:rPr>
              <w:t>on data entry and reporting.</w:t>
            </w:r>
          </w:p>
          <w:p w14:paraId="47906E3D" w14:textId="77777777" w:rsidR="00EB0599" w:rsidRPr="00B75CCF" w:rsidRDefault="00EB0599" w:rsidP="00EB0599">
            <w:pPr>
              <w:spacing w:after="120" w:line="240" w:lineRule="auto"/>
              <w:ind w:left="780"/>
              <w:contextualSpacing/>
              <w:rPr>
                <w:rFonts w:eastAsia="Calibri" w:cstheme="minorHAnsi"/>
              </w:rPr>
            </w:pPr>
          </w:p>
          <w:p w14:paraId="272EEDE0" w14:textId="77777777" w:rsidR="00EB0599" w:rsidRPr="00B75CCF" w:rsidRDefault="00EB0599" w:rsidP="00EB0599">
            <w:pPr>
              <w:spacing w:after="120" w:line="240" w:lineRule="auto"/>
              <w:contextualSpacing/>
              <w:rPr>
                <w:rFonts w:eastAsia="Calibri" w:cstheme="minorHAnsi"/>
                <w:u w:val="single"/>
              </w:rPr>
            </w:pPr>
            <w:r w:rsidRPr="00B75CCF">
              <w:rPr>
                <w:rFonts w:eastAsia="Calibri" w:cstheme="minorHAnsi"/>
                <w:u w:val="single"/>
              </w:rPr>
              <w:t>Program Service Delivery</w:t>
            </w:r>
          </w:p>
          <w:p w14:paraId="4E686B30" w14:textId="7405877B" w:rsidR="00EB0599" w:rsidRPr="00B75CCF" w:rsidRDefault="00EB0599" w:rsidP="00EB0599">
            <w:pPr>
              <w:numPr>
                <w:ilvl w:val="0"/>
                <w:numId w:val="14"/>
              </w:numPr>
              <w:spacing w:after="120" w:line="240" w:lineRule="auto"/>
              <w:contextualSpacing/>
              <w:rPr>
                <w:rFonts w:eastAsia="Calibri" w:cstheme="minorHAnsi"/>
              </w:rPr>
            </w:pPr>
            <w:r w:rsidRPr="00B75CCF">
              <w:rPr>
                <w:rFonts w:eastAsia="Calibri" w:cstheme="minorHAnsi"/>
              </w:rPr>
              <w:t xml:space="preserve">Create an individualized </w:t>
            </w:r>
            <w:r w:rsidR="003E4E63" w:rsidRPr="00B75CCF">
              <w:rPr>
                <w:rFonts w:eastAsia="Calibri" w:cstheme="minorHAnsi"/>
              </w:rPr>
              <w:t xml:space="preserve">action and support </w:t>
            </w:r>
            <w:r w:rsidRPr="00B75CCF">
              <w:rPr>
                <w:rFonts w:eastAsia="Calibri" w:cstheme="minorHAnsi"/>
              </w:rPr>
              <w:t xml:space="preserve">plan for each student and family to ensure they have the resources necessary to overcome school engagement challenges and persist in their academic pursuits. </w:t>
            </w:r>
          </w:p>
          <w:p w14:paraId="16E4EEDA" w14:textId="77777777" w:rsidR="00EB0599" w:rsidRPr="00B75CCF" w:rsidRDefault="00EB0599" w:rsidP="00EB0599">
            <w:pPr>
              <w:numPr>
                <w:ilvl w:val="0"/>
                <w:numId w:val="14"/>
              </w:numPr>
              <w:spacing w:after="120" w:line="240" w:lineRule="auto"/>
              <w:contextualSpacing/>
              <w:rPr>
                <w:rFonts w:eastAsia="Calibri" w:cstheme="minorHAnsi"/>
              </w:rPr>
            </w:pPr>
            <w:r w:rsidRPr="00B75CCF">
              <w:rPr>
                <w:rFonts w:eastAsia="Calibri" w:cstheme="minorHAnsi"/>
              </w:rPr>
              <w:t>Design, implement and coordinate an array of programs, services and resources that are designed to reengage students into school and provide support so that the students remain engaged.</w:t>
            </w:r>
          </w:p>
          <w:p w14:paraId="67ABCF93" w14:textId="77777777" w:rsidR="00EB0599" w:rsidRPr="00B75CCF" w:rsidRDefault="00EB0599" w:rsidP="00EB0599">
            <w:pPr>
              <w:numPr>
                <w:ilvl w:val="0"/>
                <w:numId w:val="14"/>
              </w:numPr>
              <w:spacing w:after="120" w:line="240" w:lineRule="auto"/>
              <w:contextualSpacing/>
              <w:rPr>
                <w:rFonts w:eastAsia="Calibri" w:cstheme="minorHAnsi"/>
              </w:rPr>
            </w:pPr>
            <w:r w:rsidRPr="00B75CCF">
              <w:rPr>
                <w:rFonts w:eastAsia="Calibri" w:cstheme="minorHAnsi"/>
              </w:rPr>
              <w:t>Coordinate in-person and virtual targeted interventions aimed at reengaging students and ensuring student achievement.</w:t>
            </w:r>
          </w:p>
          <w:p w14:paraId="454724F3" w14:textId="77777777" w:rsidR="00EB0599" w:rsidRPr="00B75CCF" w:rsidRDefault="00EB0599" w:rsidP="00EB0599">
            <w:pPr>
              <w:numPr>
                <w:ilvl w:val="0"/>
                <w:numId w:val="14"/>
              </w:numPr>
              <w:spacing w:after="120" w:line="240" w:lineRule="auto"/>
              <w:contextualSpacing/>
              <w:rPr>
                <w:rFonts w:eastAsia="Calibri" w:cstheme="minorHAnsi"/>
              </w:rPr>
            </w:pPr>
            <w:r w:rsidRPr="00B75CCF">
              <w:rPr>
                <w:rFonts w:eastAsia="Calibri" w:cstheme="minorHAnsi"/>
              </w:rPr>
              <w:t xml:space="preserve">Check-in with students regularly and frequently; understand, </w:t>
            </w:r>
            <w:proofErr w:type="gramStart"/>
            <w:r w:rsidRPr="00B75CCF">
              <w:rPr>
                <w:rFonts w:eastAsia="Calibri" w:cstheme="minorHAnsi"/>
              </w:rPr>
              <w:t>recognize</w:t>
            </w:r>
            <w:proofErr w:type="gramEnd"/>
            <w:r w:rsidRPr="00B75CCF">
              <w:rPr>
                <w:rFonts w:eastAsia="Calibri" w:cstheme="minorHAnsi"/>
              </w:rPr>
              <w:t xml:space="preserve"> and empathize with recent experiences and challenges; work to build strong, trusting relationships.</w:t>
            </w:r>
          </w:p>
          <w:p w14:paraId="5561635B" w14:textId="77777777" w:rsidR="00EB0599" w:rsidRPr="00B75CCF" w:rsidRDefault="00EB0599" w:rsidP="00EB0599">
            <w:pPr>
              <w:numPr>
                <w:ilvl w:val="0"/>
                <w:numId w:val="14"/>
              </w:numPr>
              <w:spacing w:after="120" w:line="240" w:lineRule="auto"/>
              <w:contextualSpacing/>
              <w:rPr>
                <w:rFonts w:eastAsia="Calibri" w:cstheme="minorHAnsi"/>
              </w:rPr>
            </w:pPr>
            <w:r w:rsidRPr="00B75CCF">
              <w:rPr>
                <w:rFonts w:eastAsia="Calibri" w:cstheme="minorHAnsi"/>
              </w:rPr>
              <w:t>Monitor and address the continued engagement of the student(s) and assess engagement levels over time.</w:t>
            </w:r>
          </w:p>
          <w:p w14:paraId="142D752D" w14:textId="77777777" w:rsidR="00EB0599" w:rsidRPr="00B75CCF" w:rsidRDefault="00EB0599" w:rsidP="00EB0599">
            <w:pPr>
              <w:numPr>
                <w:ilvl w:val="0"/>
                <w:numId w:val="13"/>
              </w:numPr>
              <w:spacing w:after="120" w:line="240" w:lineRule="auto"/>
              <w:contextualSpacing/>
              <w:rPr>
                <w:rFonts w:eastAsia="Calibri" w:cstheme="minorHAnsi"/>
              </w:rPr>
            </w:pPr>
            <w:r w:rsidRPr="00B75CCF">
              <w:rPr>
                <w:rFonts w:eastAsia="Calibri" w:cstheme="minorHAnsi"/>
              </w:rPr>
              <w:t xml:space="preserve">Actively participate in the overall organization and work of Communities In Schools of Ohio as a collaborative member of the agency team. </w:t>
            </w:r>
          </w:p>
          <w:p w14:paraId="2EF4EE08" w14:textId="77777777" w:rsidR="00EB0599" w:rsidRPr="00B75CCF" w:rsidRDefault="00EB0599" w:rsidP="00EB0599">
            <w:pPr>
              <w:numPr>
                <w:ilvl w:val="0"/>
                <w:numId w:val="13"/>
              </w:numPr>
              <w:spacing w:after="120" w:line="240" w:lineRule="auto"/>
              <w:contextualSpacing/>
              <w:rPr>
                <w:rFonts w:eastAsia="Calibri" w:cstheme="minorHAnsi"/>
              </w:rPr>
            </w:pPr>
            <w:r w:rsidRPr="00B75CCF">
              <w:rPr>
                <w:rFonts w:eastAsia="Calibri" w:cstheme="minorHAnsi"/>
              </w:rPr>
              <w:t>Broker/collaborate with outside agencies, businesses, community agencies, volunteers and others to provide direct services or referrals that meet student and family needs.</w:t>
            </w:r>
          </w:p>
          <w:p w14:paraId="055C629B" w14:textId="77777777" w:rsidR="00EB0599" w:rsidRPr="00B75CCF" w:rsidRDefault="00EB0599" w:rsidP="00EB0599">
            <w:pPr>
              <w:numPr>
                <w:ilvl w:val="0"/>
                <w:numId w:val="13"/>
              </w:numPr>
              <w:spacing w:after="120" w:line="240" w:lineRule="auto"/>
              <w:contextualSpacing/>
              <w:rPr>
                <w:rFonts w:eastAsia="Calibri" w:cstheme="minorHAnsi"/>
              </w:rPr>
            </w:pPr>
            <w:r w:rsidRPr="00B75CCF">
              <w:rPr>
                <w:rFonts w:eastAsia="Calibri" w:cstheme="minorHAnsi"/>
              </w:rPr>
              <w:t>Coordinate in-kind donations to support student and family needs and program activities.</w:t>
            </w:r>
          </w:p>
          <w:p w14:paraId="443F828A" w14:textId="77777777" w:rsidR="00EB0599" w:rsidRPr="00B75CCF" w:rsidRDefault="00EB0599" w:rsidP="00EB0599">
            <w:pPr>
              <w:numPr>
                <w:ilvl w:val="0"/>
                <w:numId w:val="13"/>
              </w:numPr>
              <w:spacing w:after="120" w:line="240" w:lineRule="auto"/>
              <w:contextualSpacing/>
              <w:rPr>
                <w:rFonts w:eastAsia="Calibri" w:cstheme="minorHAnsi"/>
              </w:rPr>
            </w:pPr>
            <w:r w:rsidRPr="00B75CCF">
              <w:rPr>
                <w:rFonts w:eastAsia="Calibri" w:cstheme="minorHAnsi"/>
              </w:rPr>
              <w:t>Provide volunteer, community partner, and others orientation regarding CIS program policies and school-based service provision.</w:t>
            </w:r>
          </w:p>
          <w:p w14:paraId="537FC4BE" w14:textId="77777777" w:rsidR="00EB0599" w:rsidRPr="00B75CCF" w:rsidRDefault="00EB0599" w:rsidP="00EB0599">
            <w:pPr>
              <w:spacing w:after="120" w:line="240" w:lineRule="auto"/>
              <w:ind w:left="720"/>
              <w:contextualSpacing/>
              <w:rPr>
                <w:rFonts w:eastAsia="Calibri" w:cstheme="minorHAnsi"/>
              </w:rPr>
            </w:pPr>
          </w:p>
          <w:p w14:paraId="67AB9A57" w14:textId="77777777" w:rsidR="00EB0599" w:rsidRPr="00B75CCF" w:rsidRDefault="00EB0599" w:rsidP="00EB0599">
            <w:pPr>
              <w:spacing w:after="120" w:line="240" w:lineRule="auto"/>
              <w:contextualSpacing/>
              <w:rPr>
                <w:rFonts w:eastAsia="Calibri" w:cstheme="minorHAnsi"/>
                <w:u w:val="single"/>
              </w:rPr>
            </w:pPr>
            <w:r w:rsidRPr="00B75CCF">
              <w:rPr>
                <w:rFonts w:eastAsia="Calibri" w:cstheme="minorHAnsi"/>
                <w:u w:val="single"/>
              </w:rPr>
              <w:t>Administrative</w:t>
            </w:r>
          </w:p>
          <w:p w14:paraId="3D4CFC55" w14:textId="77777777" w:rsidR="00EB0599" w:rsidRPr="00B75CCF" w:rsidRDefault="00EB0599" w:rsidP="00EB0599">
            <w:pPr>
              <w:numPr>
                <w:ilvl w:val="0"/>
                <w:numId w:val="15"/>
              </w:numPr>
              <w:spacing w:after="120" w:line="240" w:lineRule="auto"/>
              <w:contextualSpacing/>
              <w:rPr>
                <w:rFonts w:eastAsia="Calibri" w:cstheme="minorHAnsi"/>
              </w:rPr>
            </w:pPr>
            <w:r w:rsidRPr="00B75CCF">
              <w:rPr>
                <w:rFonts w:eastAsia="Calibri" w:cstheme="minorHAnsi"/>
              </w:rPr>
              <w:t>Attend all meetings and trainings as required.</w:t>
            </w:r>
          </w:p>
          <w:p w14:paraId="4D7924F7" w14:textId="77777777" w:rsidR="00EB0599" w:rsidRPr="00B75CCF" w:rsidRDefault="00EB0599" w:rsidP="00EB0599">
            <w:pPr>
              <w:numPr>
                <w:ilvl w:val="0"/>
                <w:numId w:val="15"/>
              </w:numPr>
              <w:spacing w:after="120" w:line="240" w:lineRule="auto"/>
              <w:contextualSpacing/>
              <w:rPr>
                <w:rFonts w:eastAsia="Calibri" w:cstheme="minorHAnsi"/>
              </w:rPr>
            </w:pPr>
            <w:r w:rsidRPr="00B75CCF">
              <w:rPr>
                <w:rFonts w:eastAsia="Calibri" w:cstheme="minorHAnsi"/>
              </w:rPr>
              <w:t>Manage timecard, mileage reimbursement and purchase order processes.</w:t>
            </w:r>
          </w:p>
          <w:p w14:paraId="3B8BFAA3" w14:textId="5F740367" w:rsidR="00EB0599" w:rsidRPr="00B75CCF" w:rsidRDefault="00EB0599" w:rsidP="00EB0599">
            <w:pPr>
              <w:numPr>
                <w:ilvl w:val="0"/>
                <w:numId w:val="15"/>
              </w:numPr>
              <w:spacing w:after="120" w:line="240" w:lineRule="auto"/>
              <w:contextualSpacing/>
              <w:rPr>
                <w:rFonts w:eastAsia="Calibri" w:cstheme="minorHAnsi"/>
              </w:rPr>
            </w:pPr>
            <w:r w:rsidRPr="00B75CCF">
              <w:rPr>
                <w:rFonts w:eastAsia="Calibri" w:cstheme="minorHAnsi"/>
              </w:rPr>
              <w:t>Ensure the</w:t>
            </w:r>
            <w:r w:rsidR="003E4E63" w:rsidRPr="00B75CCF">
              <w:rPr>
                <w:rFonts w:eastAsia="Calibri" w:cstheme="minorHAnsi"/>
              </w:rPr>
              <w:t xml:space="preserve"> timely</w:t>
            </w:r>
            <w:r w:rsidRPr="00B75CCF">
              <w:rPr>
                <w:rFonts w:eastAsia="Calibri" w:cstheme="minorHAnsi"/>
              </w:rPr>
              <w:t xml:space="preserve"> completion of programmatic reports.</w:t>
            </w:r>
          </w:p>
          <w:p w14:paraId="041B1011" w14:textId="77777777" w:rsidR="00EB0599" w:rsidRPr="00B75CCF" w:rsidRDefault="00EB0599" w:rsidP="00EB0599">
            <w:pPr>
              <w:numPr>
                <w:ilvl w:val="0"/>
                <w:numId w:val="15"/>
              </w:numPr>
              <w:spacing w:after="120" w:line="240" w:lineRule="auto"/>
              <w:contextualSpacing/>
              <w:rPr>
                <w:rFonts w:eastAsia="Calibri" w:cstheme="minorHAnsi"/>
              </w:rPr>
            </w:pPr>
            <w:r w:rsidRPr="00B75CCF">
              <w:rPr>
                <w:rFonts w:eastAsia="Calibri" w:cstheme="minorHAnsi"/>
              </w:rPr>
              <w:t>Plan appropriate expenditures and maintain budgets.</w:t>
            </w:r>
          </w:p>
          <w:p w14:paraId="1D440F48" w14:textId="77777777" w:rsidR="00EB0599" w:rsidRPr="00B75CCF" w:rsidRDefault="00EB0599" w:rsidP="00EB0599">
            <w:pPr>
              <w:spacing w:after="120" w:line="240" w:lineRule="auto"/>
              <w:rPr>
                <w:rFonts w:eastAsia="Times New Roman" w:cstheme="minorHAnsi"/>
                <w:sz w:val="16"/>
                <w:szCs w:val="16"/>
              </w:rPr>
            </w:pPr>
          </w:p>
        </w:tc>
      </w:tr>
    </w:tbl>
    <w:p w14:paraId="585A3270" w14:textId="2F64A0E8" w:rsidR="000808DA" w:rsidRPr="00B75CCF" w:rsidRDefault="000808DA" w:rsidP="004A11D9">
      <w:pPr>
        <w:spacing w:after="0" w:line="240" w:lineRule="auto"/>
        <w:rPr>
          <w:rFonts w:eastAsia="Times New Roman" w:cstheme="minorHAnsi"/>
          <w:i/>
          <w:iCs/>
        </w:rPr>
      </w:pPr>
      <w:r w:rsidRPr="00B75CCF">
        <w:rPr>
          <w:rFonts w:eastAsia="Times New Roman" w:cstheme="minorHAnsi"/>
          <w:i/>
          <w:iCs/>
        </w:rPr>
        <w:lastRenderedPageBreak/>
        <w:t>The statements contained herein describe the scope of the responsibility and essential functions of this position</w:t>
      </w:r>
      <w:r w:rsidR="00AB0A15" w:rsidRPr="00B75CCF">
        <w:rPr>
          <w:rFonts w:eastAsia="Times New Roman" w:cstheme="minorHAnsi"/>
          <w:i/>
          <w:iCs/>
        </w:rPr>
        <w:t xml:space="preserve"> </w:t>
      </w:r>
      <w:r w:rsidRPr="00B75CCF">
        <w:rPr>
          <w:rFonts w:eastAsia="Times New Roman" w:cstheme="minorHAnsi"/>
          <w:i/>
          <w:iCs/>
        </w:rPr>
        <w:t>but should not be considered an all-inclusive list of work requirements. Individuals may perform other duties as assigned including work in other areas to cover absences or relief to equalize peak work periods or otherwise balance the workload. Other duties may be assigned by CIS management as required and necessary.</w:t>
      </w:r>
    </w:p>
    <w:p w14:paraId="427DA612" w14:textId="77777777" w:rsidR="00AA14CE" w:rsidRPr="00B75CCF" w:rsidRDefault="00AA14CE" w:rsidP="004A11D9">
      <w:pPr>
        <w:spacing w:after="0" w:line="240" w:lineRule="auto"/>
        <w:rPr>
          <w:rFonts w:eastAsia="Times New Roman" w:cstheme="minorHAnsi"/>
        </w:rPr>
      </w:pPr>
    </w:p>
    <w:p w14:paraId="1F390261" w14:textId="77777777" w:rsidR="000808DA" w:rsidRPr="00B75CCF" w:rsidRDefault="000808DA" w:rsidP="004A11D9">
      <w:pPr>
        <w:spacing w:after="0" w:line="240" w:lineRule="auto"/>
        <w:rPr>
          <w:rFonts w:eastAsia="Times New Roman" w:cstheme="minorHAnsi"/>
        </w:rPr>
      </w:pPr>
      <w:r w:rsidRPr="00B75CCF">
        <w:rPr>
          <w:rFonts w:eastAsia="Times New Roman" w:cstheme="minorHAnsi"/>
          <w:b/>
          <w:bCs/>
        </w:rPr>
        <w:t xml:space="preserve">Section III – </w:t>
      </w:r>
      <w:r w:rsidR="008C6118" w:rsidRPr="00B75CCF">
        <w:rPr>
          <w:rFonts w:eastAsia="Times New Roman" w:cstheme="minorHAnsi"/>
          <w:b/>
          <w:bCs/>
        </w:rPr>
        <w:t>Qualifications</w:t>
      </w:r>
      <w:r w:rsidRPr="00B75CCF">
        <w:rPr>
          <w:rFonts w:eastAsia="Times New Roman" w:cstheme="minorHAnsi"/>
          <w:b/>
          <w:bCs/>
        </w:rPr>
        <w:t xml:space="preserve"> and Requirements</w:t>
      </w:r>
    </w:p>
    <w:p w14:paraId="44E4336A" w14:textId="2D647E42" w:rsidR="00F84561" w:rsidRPr="00B75CCF" w:rsidRDefault="00210228" w:rsidP="004A11D9">
      <w:pPr>
        <w:pStyle w:val="ListParagraph"/>
        <w:numPr>
          <w:ilvl w:val="0"/>
          <w:numId w:val="9"/>
        </w:numPr>
        <w:spacing w:after="0" w:line="240" w:lineRule="auto"/>
        <w:rPr>
          <w:rFonts w:eastAsia="Times New Roman" w:cstheme="minorHAnsi"/>
        </w:rPr>
      </w:pPr>
      <w:r w:rsidRPr="00B75CCF">
        <w:rPr>
          <w:rFonts w:eastAsia="Times New Roman" w:cstheme="minorHAnsi"/>
        </w:rPr>
        <w:t xml:space="preserve">Minimum Bachelor’s degree </w:t>
      </w:r>
      <w:r w:rsidR="00112245" w:rsidRPr="00B75CCF">
        <w:rPr>
          <w:rFonts w:eastAsia="Times New Roman" w:cstheme="minorHAnsi"/>
        </w:rPr>
        <w:t>in Social Work</w:t>
      </w:r>
      <w:r w:rsidR="002470D8" w:rsidRPr="00B75CCF">
        <w:rPr>
          <w:rFonts w:eastAsia="Times New Roman" w:cstheme="minorHAnsi"/>
        </w:rPr>
        <w:t>, Counseling</w:t>
      </w:r>
      <w:r w:rsidR="00112245" w:rsidRPr="00B75CCF">
        <w:rPr>
          <w:rFonts w:eastAsia="Times New Roman" w:cstheme="minorHAnsi"/>
        </w:rPr>
        <w:t xml:space="preserve"> or related field required</w:t>
      </w:r>
      <w:r w:rsidR="00F84561" w:rsidRPr="00B75CCF">
        <w:rPr>
          <w:rFonts w:eastAsia="Times New Roman" w:cstheme="minorHAnsi"/>
        </w:rPr>
        <w:t>.</w:t>
      </w:r>
      <w:r w:rsidR="006F01E0" w:rsidRPr="00B75CCF">
        <w:rPr>
          <w:rFonts w:eastAsia="Times New Roman" w:cstheme="minorHAnsi"/>
        </w:rPr>
        <w:t xml:space="preserve"> </w:t>
      </w:r>
      <w:r w:rsidR="0055672F" w:rsidRPr="00B75CCF">
        <w:rPr>
          <w:rFonts w:eastAsia="Times New Roman" w:cstheme="minorHAnsi"/>
        </w:rPr>
        <w:t>Related a</w:t>
      </w:r>
      <w:r w:rsidR="006F01E0" w:rsidRPr="00B75CCF">
        <w:rPr>
          <w:rFonts w:eastAsia="Times New Roman" w:cstheme="minorHAnsi"/>
        </w:rPr>
        <w:t>dvanced degree preferred.</w:t>
      </w:r>
    </w:p>
    <w:p w14:paraId="691D1283" w14:textId="75493953" w:rsidR="000808DA" w:rsidRPr="00B75CCF" w:rsidRDefault="00112245" w:rsidP="004A11D9">
      <w:pPr>
        <w:pStyle w:val="ListParagraph"/>
        <w:numPr>
          <w:ilvl w:val="0"/>
          <w:numId w:val="9"/>
        </w:numPr>
        <w:spacing w:after="0" w:line="240" w:lineRule="auto"/>
        <w:rPr>
          <w:rFonts w:eastAsia="Times New Roman" w:cstheme="minorHAnsi"/>
        </w:rPr>
      </w:pPr>
      <w:r w:rsidRPr="00B75CCF">
        <w:rPr>
          <w:rFonts w:eastAsia="Times New Roman" w:cstheme="minorHAnsi"/>
        </w:rPr>
        <w:t>LISW,</w:t>
      </w:r>
      <w:r w:rsidR="002470D8" w:rsidRPr="00B75CCF">
        <w:rPr>
          <w:rFonts w:eastAsia="Times New Roman" w:cstheme="minorHAnsi"/>
        </w:rPr>
        <w:t xml:space="preserve"> LSW</w:t>
      </w:r>
      <w:r w:rsidRPr="00B75CCF">
        <w:rPr>
          <w:rFonts w:eastAsia="Times New Roman" w:cstheme="minorHAnsi"/>
        </w:rPr>
        <w:t xml:space="preserve"> LPC, LPCC</w:t>
      </w:r>
      <w:r w:rsidR="002470D8" w:rsidRPr="00B75CCF">
        <w:rPr>
          <w:rFonts w:eastAsia="Times New Roman" w:cstheme="minorHAnsi"/>
        </w:rPr>
        <w:t xml:space="preserve">, </w:t>
      </w:r>
      <w:r w:rsidR="00A04710" w:rsidRPr="00B75CCF">
        <w:rPr>
          <w:rFonts w:eastAsia="Times New Roman" w:cstheme="minorHAnsi"/>
        </w:rPr>
        <w:t xml:space="preserve">or </w:t>
      </w:r>
      <w:r w:rsidR="002470D8" w:rsidRPr="00B75CCF">
        <w:rPr>
          <w:rFonts w:eastAsia="Times New Roman" w:cstheme="minorHAnsi"/>
        </w:rPr>
        <w:t>PCC highly</w:t>
      </w:r>
      <w:r w:rsidRPr="00B75CCF">
        <w:rPr>
          <w:rFonts w:eastAsia="Times New Roman" w:cstheme="minorHAnsi"/>
        </w:rPr>
        <w:t xml:space="preserve"> preferred</w:t>
      </w:r>
      <w:r w:rsidR="00AB0A15" w:rsidRPr="00B75CCF">
        <w:rPr>
          <w:rFonts w:eastAsia="Times New Roman" w:cstheme="minorHAnsi"/>
        </w:rPr>
        <w:t>.</w:t>
      </w:r>
    </w:p>
    <w:p w14:paraId="1B5C0C2D" w14:textId="08CDA861" w:rsidR="002470D8" w:rsidRPr="00B75CCF" w:rsidRDefault="00094B0C" w:rsidP="004A11D9">
      <w:pPr>
        <w:pStyle w:val="ListParagraph"/>
        <w:numPr>
          <w:ilvl w:val="0"/>
          <w:numId w:val="9"/>
        </w:numPr>
        <w:spacing w:after="0" w:line="240" w:lineRule="auto"/>
        <w:rPr>
          <w:rFonts w:eastAsia="Times New Roman" w:cstheme="minorHAnsi"/>
        </w:rPr>
      </w:pPr>
      <w:r w:rsidRPr="00B75CCF">
        <w:rPr>
          <w:rFonts w:eastAsia="Times New Roman" w:cstheme="minorHAnsi"/>
        </w:rPr>
        <w:lastRenderedPageBreak/>
        <w:t>Two or more years related experience</w:t>
      </w:r>
      <w:r w:rsidR="0018119F" w:rsidRPr="00B75CCF">
        <w:rPr>
          <w:rFonts w:eastAsia="Times New Roman" w:cstheme="minorHAnsi"/>
        </w:rPr>
        <w:t xml:space="preserve"> </w:t>
      </w:r>
      <w:r w:rsidR="002470D8" w:rsidRPr="00B75CCF">
        <w:rPr>
          <w:rFonts w:eastAsia="Times New Roman" w:cstheme="minorHAnsi"/>
        </w:rPr>
        <w:t xml:space="preserve">working with </w:t>
      </w:r>
      <w:r w:rsidR="00640C46" w:rsidRPr="00B75CCF">
        <w:rPr>
          <w:rFonts w:eastAsia="Times New Roman" w:cstheme="minorHAnsi"/>
        </w:rPr>
        <w:t>at-risk populations and cross-cultural environments</w:t>
      </w:r>
      <w:r w:rsidR="00AB0A15" w:rsidRPr="00B75CCF">
        <w:rPr>
          <w:rFonts w:eastAsia="Times New Roman" w:cstheme="minorHAnsi"/>
        </w:rPr>
        <w:t>.</w:t>
      </w:r>
    </w:p>
    <w:p w14:paraId="38EA4067" w14:textId="745E1ADA" w:rsidR="000808DA" w:rsidRPr="00B75CCF" w:rsidRDefault="000808DA" w:rsidP="004A11D9">
      <w:pPr>
        <w:pStyle w:val="ListParagraph"/>
        <w:numPr>
          <w:ilvl w:val="0"/>
          <w:numId w:val="9"/>
        </w:numPr>
        <w:spacing w:after="0" w:line="240" w:lineRule="auto"/>
        <w:rPr>
          <w:rFonts w:eastAsia="Times New Roman" w:cstheme="minorHAnsi"/>
        </w:rPr>
      </w:pPr>
      <w:r w:rsidRPr="00B75CCF">
        <w:rPr>
          <w:rFonts w:eastAsia="Times New Roman" w:cstheme="minorHAnsi"/>
        </w:rPr>
        <w:t>Initiative</w:t>
      </w:r>
      <w:r w:rsidR="00B92243" w:rsidRPr="00B75CCF">
        <w:rPr>
          <w:rFonts w:eastAsia="Times New Roman" w:cstheme="minorHAnsi"/>
        </w:rPr>
        <w:t xml:space="preserve">, </w:t>
      </w:r>
      <w:r w:rsidR="008030FD" w:rsidRPr="00B75CCF">
        <w:rPr>
          <w:rFonts w:eastAsia="Times New Roman" w:cstheme="minorHAnsi"/>
        </w:rPr>
        <w:t>i</w:t>
      </w:r>
      <w:r w:rsidR="00B92243" w:rsidRPr="00B75CCF">
        <w:rPr>
          <w:rFonts w:eastAsia="Times New Roman" w:cstheme="minorHAnsi"/>
        </w:rPr>
        <w:t>nnovation,</w:t>
      </w:r>
      <w:r w:rsidR="00725ECD" w:rsidRPr="00B75CCF">
        <w:rPr>
          <w:rFonts w:eastAsia="Times New Roman" w:cstheme="minorHAnsi"/>
        </w:rPr>
        <w:t xml:space="preserve"> adaptability</w:t>
      </w:r>
      <w:r w:rsidR="00B92243" w:rsidRPr="00B75CCF">
        <w:rPr>
          <w:rFonts w:eastAsia="Times New Roman" w:cstheme="minorHAnsi"/>
        </w:rPr>
        <w:t xml:space="preserve">, </w:t>
      </w:r>
      <w:r w:rsidR="003E391F" w:rsidRPr="00B75CCF">
        <w:rPr>
          <w:rFonts w:eastAsia="Times New Roman" w:cstheme="minorHAnsi"/>
        </w:rPr>
        <w:t xml:space="preserve">collaboration, </w:t>
      </w:r>
      <w:r w:rsidR="008030FD" w:rsidRPr="00B75CCF">
        <w:rPr>
          <w:rFonts w:eastAsia="Times New Roman" w:cstheme="minorHAnsi"/>
        </w:rPr>
        <w:t>o</w:t>
      </w:r>
      <w:r w:rsidR="00B92243" w:rsidRPr="00B75CCF">
        <w:rPr>
          <w:rFonts w:eastAsia="Times New Roman" w:cstheme="minorHAnsi"/>
        </w:rPr>
        <w:t>rganization</w:t>
      </w:r>
      <w:r w:rsidR="00054B96" w:rsidRPr="00B75CCF">
        <w:rPr>
          <w:rFonts w:eastAsia="Times New Roman" w:cstheme="minorHAnsi"/>
        </w:rPr>
        <w:t>,</w:t>
      </w:r>
      <w:r w:rsidR="00340D7C" w:rsidRPr="00B75CCF">
        <w:rPr>
          <w:rFonts w:eastAsia="Times New Roman" w:cstheme="minorHAnsi"/>
        </w:rPr>
        <w:t xml:space="preserve"> and compassion</w:t>
      </w:r>
      <w:r w:rsidRPr="00B75CCF">
        <w:rPr>
          <w:rFonts w:eastAsia="Times New Roman" w:cstheme="minorHAnsi"/>
        </w:rPr>
        <w:t xml:space="preserve"> are </w:t>
      </w:r>
      <w:r w:rsidR="00485EDB" w:rsidRPr="00B75CCF">
        <w:rPr>
          <w:rFonts w:eastAsia="Times New Roman" w:cstheme="minorHAnsi"/>
        </w:rPr>
        <w:t>critical</w:t>
      </w:r>
      <w:r w:rsidRPr="00B75CCF">
        <w:rPr>
          <w:rFonts w:eastAsia="Times New Roman" w:cstheme="minorHAnsi"/>
        </w:rPr>
        <w:t xml:space="preserve"> </w:t>
      </w:r>
      <w:r w:rsidR="00B92243" w:rsidRPr="00B75CCF">
        <w:rPr>
          <w:rFonts w:eastAsia="Times New Roman" w:cstheme="minorHAnsi"/>
        </w:rPr>
        <w:t>components</w:t>
      </w:r>
      <w:r w:rsidRPr="00B75CCF">
        <w:rPr>
          <w:rFonts w:eastAsia="Times New Roman" w:cstheme="minorHAnsi"/>
        </w:rPr>
        <w:t xml:space="preserve"> of the position</w:t>
      </w:r>
      <w:r w:rsidR="00AB0A15" w:rsidRPr="00B75CCF">
        <w:rPr>
          <w:rFonts w:eastAsia="Times New Roman" w:cstheme="minorHAnsi"/>
        </w:rPr>
        <w:t>.</w:t>
      </w:r>
    </w:p>
    <w:p w14:paraId="59391C33" w14:textId="501C1C71" w:rsidR="007356A3" w:rsidRPr="00B75CCF" w:rsidRDefault="007356A3" w:rsidP="004A11D9">
      <w:pPr>
        <w:pStyle w:val="ListParagraph"/>
        <w:numPr>
          <w:ilvl w:val="0"/>
          <w:numId w:val="9"/>
        </w:numPr>
        <w:spacing w:after="0" w:line="240" w:lineRule="auto"/>
        <w:rPr>
          <w:rFonts w:eastAsia="Times New Roman" w:cstheme="minorHAnsi"/>
        </w:rPr>
      </w:pPr>
      <w:r w:rsidRPr="00B75CCF">
        <w:rPr>
          <w:rFonts w:eastAsia="Times New Roman" w:cstheme="minorHAnsi"/>
        </w:rPr>
        <w:t>Proven ability to set priorities and work with minimal supervision.</w:t>
      </w:r>
    </w:p>
    <w:p w14:paraId="0DB57900" w14:textId="20D31198" w:rsidR="000808DA" w:rsidRPr="00B75CCF" w:rsidRDefault="00CA14C2" w:rsidP="004A11D9">
      <w:pPr>
        <w:pStyle w:val="ListParagraph"/>
        <w:numPr>
          <w:ilvl w:val="0"/>
          <w:numId w:val="9"/>
        </w:numPr>
        <w:spacing w:after="0" w:line="240" w:lineRule="auto"/>
        <w:rPr>
          <w:rFonts w:eastAsia="Times New Roman" w:cstheme="minorHAnsi"/>
        </w:rPr>
      </w:pPr>
      <w:r w:rsidRPr="00B75CCF">
        <w:rPr>
          <w:rFonts w:eastAsia="Times New Roman" w:cstheme="minorHAnsi"/>
        </w:rPr>
        <w:t>E</w:t>
      </w:r>
      <w:r w:rsidR="000808DA" w:rsidRPr="00B75CCF">
        <w:rPr>
          <w:rFonts w:eastAsia="Times New Roman" w:cstheme="minorHAnsi"/>
        </w:rPr>
        <w:t>xperience working in a collaborative</w:t>
      </w:r>
      <w:r w:rsidR="002A31DD" w:rsidRPr="00B75CCF">
        <w:rPr>
          <w:rFonts w:eastAsia="Times New Roman" w:cstheme="minorHAnsi"/>
        </w:rPr>
        <w:t xml:space="preserve"> </w:t>
      </w:r>
      <w:r w:rsidR="00AE56CD" w:rsidRPr="00B75CCF">
        <w:rPr>
          <w:rFonts w:eastAsia="Times New Roman" w:cstheme="minorHAnsi"/>
        </w:rPr>
        <w:t>and diverse</w:t>
      </w:r>
      <w:r w:rsidR="007F3421" w:rsidRPr="00B75CCF">
        <w:rPr>
          <w:rFonts w:eastAsia="Times New Roman" w:cstheme="minorHAnsi"/>
        </w:rPr>
        <w:t xml:space="preserve"> t</w:t>
      </w:r>
      <w:r w:rsidR="00485EDB" w:rsidRPr="00B75CCF">
        <w:rPr>
          <w:rFonts w:eastAsia="Times New Roman" w:cstheme="minorHAnsi"/>
        </w:rPr>
        <w:t>eam</w:t>
      </w:r>
      <w:r w:rsidR="000808DA" w:rsidRPr="00B75CCF">
        <w:rPr>
          <w:rFonts w:eastAsia="Times New Roman" w:cstheme="minorHAnsi"/>
        </w:rPr>
        <w:t xml:space="preserve"> setting</w:t>
      </w:r>
      <w:r w:rsidR="00AB0A15" w:rsidRPr="00B75CCF">
        <w:rPr>
          <w:rFonts w:eastAsia="Times New Roman" w:cstheme="minorHAnsi"/>
        </w:rPr>
        <w:t>.</w:t>
      </w:r>
      <w:r w:rsidR="00340D7C" w:rsidRPr="00B75CCF">
        <w:rPr>
          <w:rFonts w:eastAsia="Times New Roman" w:cstheme="minorHAnsi"/>
        </w:rPr>
        <w:t xml:space="preserve">  Experience in a school setting is advantageous.</w:t>
      </w:r>
    </w:p>
    <w:p w14:paraId="29C5D5EC" w14:textId="203DBC60" w:rsidR="004A11D9" w:rsidRPr="00B75CCF" w:rsidRDefault="000808DA" w:rsidP="00AD0E92">
      <w:pPr>
        <w:pStyle w:val="ListParagraph"/>
        <w:numPr>
          <w:ilvl w:val="0"/>
          <w:numId w:val="9"/>
        </w:numPr>
        <w:spacing w:after="0" w:line="240" w:lineRule="auto"/>
        <w:rPr>
          <w:rFonts w:eastAsia="Times New Roman" w:cstheme="minorHAnsi"/>
          <w:b/>
          <w:bCs/>
        </w:rPr>
      </w:pPr>
      <w:r w:rsidRPr="00B75CCF">
        <w:rPr>
          <w:rFonts w:eastAsia="Times New Roman" w:cstheme="minorHAnsi"/>
        </w:rPr>
        <w:t>Valid driver’s license and auto insurance</w:t>
      </w:r>
      <w:r w:rsidR="006C3B23" w:rsidRPr="00B75CCF">
        <w:rPr>
          <w:rFonts w:eastAsia="Times New Roman" w:cstheme="minorHAnsi"/>
        </w:rPr>
        <w:t xml:space="preserve">; </w:t>
      </w:r>
      <w:r w:rsidR="00314A4D" w:rsidRPr="00B75CCF">
        <w:rPr>
          <w:rFonts w:eastAsia="Times New Roman" w:cstheme="minorHAnsi"/>
        </w:rPr>
        <w:t>r</w:t>
      </w:r>
      <w:r w:rsidR="006C3B23" w:rsidRPr="00B75CCF">
        <w:rPr>
          <w:rFonts w:eastAsia="Times New Roman" w:cstheme="minorHAnsi"/>
        </w:rPr>
        <w:t>eliable t</w:t>
      </w:r>
      <w:r w:rsidR="005F5755" w:rsidRPr="00B75CCF">
        <w:rPr>
          <w:rFonts w:eastAsia="Times New Roman" w:cstheme="minorHAnsi"/>
        </w:rPr>
        <w:t>ransportation</w:t>
      </w:r>
      <w:r w:rsidR="00314A4D" w:rsidRPr="00B75CCF">
        <w:rPr>
          <w:rFonts w:eastAsia="Times New Roman" w:cstheme="minorHAnsi"/>
        </w:rPr>
        <w:t>.</w:t>
      </w:r>
    </w:p>
    <w:p w14:paraId="5BAA7DE3" w14:textId="0B71DA06" w:rsidR="008C6118" w:rsidRPr="00B75CCF" w:rsidRDefault="008C6118" w:rsidP="004A11D9">
      <w:pPr>
        <w:spacing w:after="0" w:line="240" w:lineRule="auto"/>
        <w:rPr>
          <w:rFonts w:eastAsia="Times New Roman" w:cstheme="minorHAnsi"/>
        </w:rPr>
      </w:pPr>
      <w:r w:rsidRPr="00B75CCF">
        <w:rPr>
          <w:rFonts w:eastAsia="Times New Roman" w:cstheme="minorHAnsi"/>
          <w:b/>
          <w:bCs/>
        </w:rPr>
        <w:t>Section IV – Core Competencies</w:t>
      </w:r>
    </w:p>
    <w:p w14:paraId="12513D57" w14:textId="2409651D" w:rsidR="0055672F" w:rsidRPr="00B75CCF" w:rsidRDefault="0055672F" w:rsidP="00912CEA">
      <w:pPr>
        <w:pStyle w:val="ListParagraph"/>
        <w:numPr>
          <w:ilvl w:val="0"/>
          <w:numId w:val="10"/>
        </w:numPr>
        <w:spacing w:after="0" w:line="240" w:lineRule="auto"/>
        <w:rPr>
          <w:rFonts w:eastAsia="Times New Roman" w:cstheme="minorHAnsi"/>
        </w:rPr>
      </w:pPr>
      <w:r w:rsidRPr="00B75CCF">
        <w:rPr>
          <w:rFonts w:eastAsia="Times New Roman" w:cstheme="minorHAnsi"/>
        </w:rPr>
        <w:t xml:space="preserve">Must have a deep care and commitment to the well-being and academic success of children, with a particular focus on high school age students. </w:t>
      </w:r>
    </w:p>
    <w:p w14:paraId="5740E1C2" w14:textId="69FC623A" w:rsidR="00821BD9" w:rsidRPr="00B75CCF" w:rsidRDefault="0088176D" w:rsidP="00912CEA">
      <w:pPr>
        <w:pStyle w:val="ListParagraph"/>
        <w:numPr>
          <w:ilvl w:val="0"/>
          <w:numId w:val="10"/>
        </w:numPr>
        <w:spacing w:after="0" w:line="240" w:lineRule="auto"/>
        <w:rPr>
          <w:rFonts w:eastAsia="Times New Roman" w:cstheme="minorHAnsi"/>
        </w:rPr>
      </w:pPr>
      <w:r w:rsidRPr="00B75CCF">
        <w:rPr>
          <w:rFonts w:eastAsia="Times New Roman" w:cstheme="minorHAnsi"/>
        </w:rPr>
        <w:t>Must be d</w:t>
      </w:r>
      <w:r w:rsidR="00106A5F" w:rsidRPr="00B75CCF">
        <w:rPr>
          <w:rFonts w:eastAsia="Times New Roman" w:cstheme="minorHAnsi"/>
        </w:rPr>
        <w:t>ependable,</w:t>
      </w:r>
      <w:r w:rsidR="008C6118" w:rsidRPr="00B75CCF">
        <w:rPr>
          <w:rFonts w:eastAsia="Times New Roman" w:cstheme="minorHAnsi"/>
        </w:rPr>
        <w:t xml:space="preserve"> reliable</w:t>
      </w:r>
      <w:r w:rsidR="00106A5F" w:rsidRPr="00B75CCF">
        <w:rPr>
          <w:rFonts w:eastAsia="Times New Roman" w:cstheme="minorHAnsi"/>
        </w:rPr>
        <w:t xml:space="preserve">, </w:t>
      </w:r>
      <w:r w:rsidR="0055672F" w:rsidRPr="00B75CCF">
        <w:rPr>
          <w:rFonts w:eastAsia="Times New Roman" w:cstheme="minorHAnsi"/>
        </w:rPr>
        <w:t xml:space="preserve">accountable, a </w:t>
      </w:r>
      <w:r w:rsidR="00106A5F" w:rsidRPr="00B75CCF">
        <w:rPr>
          <w:rFonts w:eastAsia="Times New Roman" w:cstheme="minorHAnsi"/>
        </w:rPr>
        <w:t>team player</w:t>
      </w:r>
      <w:r w:rsidR="00AB0A15" w:rsidRPr="00B75CCF">
        <w:rPr>
          <w:rFonts w:eastAsia="Times New Roman" w:cstheme="minorHAnsi"/>
        </w:rPr>
        <w:t xml:space="preserve">, </w:t>
      </w:r>
      <w:r w:rsidR="00106A5F" w:rsidRPr="00B75CCF">
        <w:rPr>
          <w:rFonts w:eastAsia="Times New Roman" w:cstheme="minorHAnsi"/>
        </w:rPr>
        <w:t xml:space="preserve">and </w:t>
      </w:r>
      <w:r w:rsidR="00F84561" w:rsidRPr="00B75CCF">
        <w:rPr>
          <w:rFonts w:eastAsia="Times New Roman" w:cstheme="minorHAnsi"/>
        </w:rPr>
        <w:t>people oriented</w:t>
      </w:r>
      <w:r w:rsidR="00AB0A15" w:rsidRPr="00B75CCF">
        <w:rPr>
          <w:rFonts w:eastAsia="Times New Roman" w:cstheme="minorHAnsi"/>
        </w:rPr>
        <w:t>.</w:t>
      </w:r>
    </w:p>
    <w:p w14:paraId="14C62E2D" w14:textId="1240A0AC" w:rsidR="00CA14C2" w:rsidRDefault="0088176D" w:rsidP="004A11D9">
      <w:pPr>
        <w:pStyle w:val="ListParagraph"/>
        <w:numPr>
          <w:ilvl w:val="0"/>
          <w:numId w:val="10"/>
        </w:numPr>
        <w:spacing w:after="0" w:line="240" w:lineRule="auto"/>
        <w:rPr>
          <w:rFonts w:eastAsia="Times New Roman" w:cstheme="minorHAnsi"/>
        </w:rPr>
      </w:pPr>
      <w:r w:rsidRPr="00B75CCF">
        <w:rPr>
          <w:rFonts w:eastAsia="Times New Roman" w:cstheme="minorHAnsi"/>
        </w:rPr>
        <w:t xml:space="preserve">Must </w:t>
      </w:r>
      <w:r w:rsidR="003733F2" w:rsidRPr="00B75CCF">
        <w:rPr>
          <w:rFonts w:eastAsia="Times New Roman" w:cstheme="minorHAnsi"/>
        </w:rPr>
        <w:t>project and maintain a p</w:t>
      </w:r>
      <w:r w:rsidR="00CA14C2" w:rsidRPr="00B75CCF">
        <w:rPr>
          <w:rFonts w:eastAsia="Times New Roman" w:cstheme="minorHAnsi"/>
        </w:rPr>
        <w:t>rofessional demeanor</w:t>
      </w:r>
      <w:r w:rsidR="00CA14C2" w:rsidRPr="004A11D9">
        <w:rPr>
          <w:rFonts w:eastAsia="Times New Roman" w:cstheme="minorHAnsi"/>
        </w:rPr>
        <w:t xml:space="preserve"> in all interactions</w:t>
      </w:r>
      <w:r w:rsidR="00AB0A15" w:rsidRPr="004A11D9">
        <w:rPr>
          <w:rFonts w:eastAsia="Times New Roman" w:cstheme="minorHAnsi"/>
        </w:rPr>
        <w:t>.</w:t>
      </w:r>
    </w:p>
    <w:p w14:paraId="5460AB31" w14:textId="26BC8EC8" w:rsidR="00A9540F" w:rsidRPr="004A11D9" w:rsidRDefault="00A9540F" w:rsidP="004A11D9">
      <w:pPr>
        <w:pStyle w:val="ListParagraph"/>
        <w:numPr>
          <w:ilvl w:val="0"/>
          <w:numId w:val="10"/>
        </w:numPr>
        <w:spacing w:after="0" w:line="240" w:lineRule="auto"/>
        <w:rPr>
          <w:rFonts w:eastAsia="Times New Roman" w:cstheme="minorHAnsi"/>
        </w:rPr>
      </w:pPr>
      <w:r>
        <w:rPr>
          <w:rFonts w:eastAsia="Times New Roman" w:cstheme="minorHAnsi"/>
        </w:rPr>
        <w:t xml:space="preserve">Ability to articulate </w:t>
      </w:r>
      <w:r w:rsidR="007D3FEB">
        <w:rPr>
          <w:rFonts w:eastAsia="Times New Roman" w:cstheme="minorHAnsi"/>
        </w:rPr>
        <w:t>program goals in a public setting.</w:t>
      </w:r>
    </w:p>
    <w:p w14:paraId="11E63982" w14:textId="55EEFB0B" w:rsidR="000808DA" w:rsidRPr="004A11D9" w:rsidRDefault="003733F2" w:rsidP="004A11D9">
      <w:pPr>
        <w:pStyle w:val="ListParagraph"/>
        <w:numPr>
          <w:ilvl w:val="0"/>
          <w:numId w:val="10"/>
        </w:numPr>
        <w:spacing w:after="0" w:line="240" w:lineRule="auto"/>
        <w:rPr>
          <w:rFonts w:eastAsia="Times New Roman" w:cstheme="minorHAnsi"/>
        </w:rPr>
      </w:pPr>
      <w:r>
        <w:rPr>
          <w:rFonts w:eastAsia="Times New Roman" w:cstheme="minorHAnsi"/>
        </w:rPr>
        <w:t>Must m</w:t>
      </w:r>
      <w:r w:rsidR="008C6118" w:rsidRPr="004A11D9">
        <w:rPr>
          <w:rFonts w:eastAsia="Times New Roman" w:cstheme="minorHAnsi"/>
        </w:rPr>
        <w:t>aintain confidences</w:t>
      </w:r>
      <w:r w:rsidR="006C3B23" w:rsidRPr="004A11D9">
        <w:rPr>
          <w:rFonts w:eastAsia="Times New Roman" w:cstheme="minorHAnsi"/>
        </w:rPr>
        <w:t xml:space="preserve"> and appropriate boundaries</w:t>
      </w:r>
      <w:r w:rsidR="00AB0A15" w:rsidRPr="004A11D9">
        <w:rPr>
          <w:rFonts w:eastAsia="Times New Roman" w:cstheme="minorHAnsi"/>
        </w:rPr>
        <w:t>.</w:t>
      </w:r>
    </w:p>
    <w:p w14:paraId="4838FCCE" w14:textId="77777777" w:rsidR="000808DA" w:rsidRPr="004A11D9" w:rsidRDefault="0018119F" w:rsidP="004A11D9">
      <w:pPr>
        <w:pStyle w:val="ListParagraph"/>
        <w:numPr>
          <w:ilvl w:val="0"/>
          <w:numId w:val="10"/>
        </w:numPr>
        <w:spacing w:after="0" w:line="240" w:lineRule="auto"/>
        <w:rPr>
          <w:rFonts w:eastAsia="Times New Roman" w:cstheme="minorHAnsi"/>
        </w:rPr>
      </w:pPr>
      <w:r w:rsidRPr="004A11D9">
        <w:rPr>
          <w:rFonts w:eastAsia="Times New Roman" w:cstheme="minorHAnsi"/>
        </w:rPr>
        <w:t xml:space="preserve">Ability </w:t>
      </w:r>
      <w:r w:rsidR="008C6118" w:rsidRPr="004A11D9">
        <w:rPr>
          <w:rFonts w:eastAsia="Times New Roman" w:cstheme="minorHAnsi"/>
        </w:rPr>
        <w:t xml:space="preserve">to </w:t>
      </w:r>
      <w:r w:rsidR="00106A5F" w:rsidRPr="004A11D9">
        <w:rPr>
          <w:rFonts w:eastAsia="Times New Roman" w:cstheme="minorHAnsi"/>
        </w:rPr>
        <w:t xml:space="preserve">quickly </w:t>
      </w:r>
      <w:r w:rsidR="008C6118" w:rsidRPr="004A11D9">
        <w:rPr>
          <w:rFonts w:eastAsia="Times New Roman" w:cstheme="minorHAnsi"/>
        </w:rPr>
        <w:t>e</w:t>
      </w:r>
      <w:r w:rsidR="000808DA" w:rsidRPr="004A11D9">
        <w:rPr>
          <w:rFonts w:eastAsia="Times New Roman" w:cstheme="minorHAnsi"/>
        </w:rPr>
        <w:t>stablish and maintain effective and positive relationships with</w:t>
      </w:r>
      <w:r w:rsidR="00715337" w:rsidRPr="004A11D9">
        <w:rPr>
          <w:rFonts w:eastAsia="Times New Roman" w:cstheme="minorHAnsi"/>
        </w:rPr>
        <w:t xml:space="preserve"> </w:t>
      </w:r>
      <w:r w:rsidR="006C3B23" w:rsidRPr="004A11D9">
        <w:rPr>
          <w:rFonts w:eastAsia="Times New Roman" w:cstheme="minorHAnsi"/>
        </w:rPr>
        <w:t xml:space="preserve">internal and external </w:t>
      </w:r>
      <w:r w:rsidR="008C6118" w:rsidRPr="004A11D9">
        <w:rPr>
          <w:rFonts w:eastAsia="Times New Roman" w:cstheme="minorHAnsi"/>
        </w:rPr>
        <w:t>colleagues</w:t>
      </w:r>
      <w:r w:rsidR="000808DA" w:rsidRPr="004A11D9">
        <w:rPr>
          <w:rFonts w:eastAsia="Times New Roman" w:cstheme="minorHAnsi"/>
        </w:rPr>
        <w:t xml:space="preserve"> and supervisors.</w:t>
      </w:r>
    </w:p>
    <w:p w14:paraId="4D4736BD" w14:textId="33D74D63" w:rsidR="000808DA" w:rsidRPr="004A11D9" w:rsidRDefault="001D21A0" w:rsidP="004A11D9">
      <w:pPr>
        <w:pStyle w:val="ListParagraph"/>
        <w:numPr>
          <w:ilvl w:val="0"/>
          <w:numId w:val="10"/>
        </w:numPr>
        <w:spacing w:after="0" w:line="240" w:lineRule="auto"/>
        <w:rPr>
          <w:rFonts w:eastAsia="Times New Roman" w:cstheme="minorHAnsi"/>
        </w:rPr>
      </w:pPr>
      <w:r>
        <w:rPr>
          <w:rFonts w:eastAsia="Times New Roman" w:cstheme="minorHAnsi"/>
        </w:rPr>
        <w:t>Must ensure r</w:t>
      </w:r>
      <w:r w:rsidR="00106A5F" w:rsidRPr="004A11D9">
        <w:rPr>
          <w:rFonts w:eastAsia="Times New Roman" w:cstheme="minorHAnsi"/>
        </w:rPr>
        <w:t>egular</w:t>
      </w:r>
      <w:r w:rsidR="000808DA" w:rsidRPr="004A11D9">
        <w:rPr>
          <w:rFonts w:eastAsia="Times New Roman" w:cstheme="minorHAnsi"/>
        </w:rPr>
        <w:t xml:space="preserve"> communication in a timely and appropriate manner.</w:t>
      </w:r>
    </w:p>
    <w:p w14:paraId="1F67420B" w14:textId="65C0AAE6" w:rsidR="00106A5F" w:rsidRPr="004A11D9" w:rsidRDefault="001D21A0" w:rsidP="004A11D9">
      <w:pPr>
        <w:pStyle w:val="ListParagraph"/>
        <w:numPr>
          <w:ilvl w:val="0"/>
          <w:numId w:val="10"/>
        </w:numPr>
        <w:spacing w:after="0" w:line="240" w:lineRule="auto"/>
        <w:rPr>
          <w:rFonts w:eastAsia="Times New Roman" w:cstheme="minorHAnsi"/>
        </w:rPr>
      </w:pPr>
      <w:r>
        <w:rPr>
          <w:rFonts w:eastAsia="Times New Roman" w:cstheme="minorHAnsi"/>
        </w:rPr>
        <w:t>Must have e</w:t>
      </w:r>
      <w:r w:rsidR="000808DA" w:rsidRPr="004A11D9">
        <w:rPr>
          <w:rFonts w:eastAsia="Times New Roman" w:cstheme="minorHAnsi"/>
        </w:rPr>
        <w:t>xcellent verbal and written communication skills</w:t>
      </w:r>
      <w:r>
        <w:rPr>
          <w:rFonts w:eastAsia="Times New Roman" w:cstheme="minorHAnsi"/>
        </w:rPr>
        <w:t>.</w:t>
      </w:r>
    </w:p>
    <w:p w14:paraId="6221D14F" w14:textId="60C3EC5B" w:rsidR="00E2626A" w:rsidRPr="00E2626A" w:rsidRDefault="001D21A0" w:rsidP="00E2626A">
      <w:pPr>
        <w:pStyle w:val="ListParagraph"/>
        <w:numPr>
          <w:ilvl w:val="0"/>
          <w:numId w:val="10"/>
        </w:numPr>
        <w:spacing w:after="0" w:line="240" w:lineRule="auto"/>
        <w:rPr>
          <w:rFonts w:eastAsia="Times New Roman" w:cstheme="minorHAnsi"/>
        </w:rPr>
      </w:pPr>
      <w:r>
        <w:rPr>
          <w:rFonts w:eastAsia="Times New Roman" w:cstheme="minorHAnsi"/>
        </w:rPr>
        <w:t>Must have h</w:t>
      </w:r>
      <w:r w:rsidR="00A75348" w:rsidRPr="004A11D9">
        <w:rPr>
          <w:rFonts w:eastAsia="Times New Roman" w:cstheme="minorHAnsi"/>
        </w:rPr>
        <w:t>igh stress tolerance</w:t>
      </w:r>
      <w:r w:rsidR="004A11D9" w:rsidRPr="004A11D9">
        <w:rPr>
          <w:rFonts w:eastAsia="Times New Roman" w:cstheme="minorHAnsi"/>
        </w:rPr>
        <w:t xml:space="preserve"> and </w:t>
      </w:r>
      <w:r w:rsidR="00106A5F" w:rsidRPr="004A11D9">
        <w:rPr>
          <w:rFonts w:eastAsia="Times New Roman" w:cstheme="minorHAnsi"/>
        </w:rPr>
        <w:t>thrive in a high-pressure environment</w:t>
      </w:r>
      <w:r w:rsidR="00AB0A15" w:rsidRPr="004A11D9">
        <w:rPr>
          <w:rFonts w:eastAsia="Times New Roman" w:cstheme="minorHAnsi"/>
        </w:rPr>
        <w:t>.</w:t>
      </w:r>
    </w:p>
    <w:p w14:paraId="0DC1EF50" w14:textId="77777777" w:rsidR="00AA14CE" w:rsidRPr="00AA14CE" w:rsidRDefault="00AA14CE" w:rsidP="00AA14CE">
      <w:pPr>
        <w:spacing w:after="0" w:line="240" w:lineRule="auto"/>
        <w:ind w:left="360"/>
        <w:rPr>
          <w:rFonts w:eastAsia="Times New Roman" w:cstheme="minorHAnsi"/>
        </w:rPr>
      </w:pPr>
    </w:p>
    <w:p w14:paraId="3768804E" w14:textId="77777777" w:rsidR="000808DA" w:rsidRPr="004A11D9" w:rsidRDefault="000808DA" w:rsidP="004A11D9">
      <w:pPr>
        <w:spacing w:after="0" w:line="240" w:lineRule="auto"/>
        <w:rPr>
          <w:rFonts w:eastAsia="Times New Roman" w:cstheme="minorHAnsi"/>
          <w:i/>
        </w:rPr>
      </w:pPr>
      <w:r w:rsidRPr="004A11D9">
        <w:rPr>
          <w:rFonts w:eastAsia="Times New Roman" w:cstheme="minorHAnsi"/>
          <w:i/>
        </w:rPr>
        <w:t>This job description in no way states or implies that these are the only duties to be performed by the employee(s) incumbent in this position. Employee(s) will be required to follow any other job-related instructions and to perform any other job-related duties requested by any person authorized to give instructions or assignments.</w:t>
      </w:r>
    </w:p>
    <w:p w14:paraId="3F0EF891" w14:textId="261FDB4E" w:rsidR="00C86918" w:rsidRPr="004A11D9" w:rsidRDefault="000808DA" w:rsidP="004A11D9">
      <w:pPr>
        <w:spacing w:after="0" w:line="240" w:lineRule="auto"/>
        <w:rPr>
          <w:rFonts w:eastAsia="Times New Roman" w:cstheme="minorHAnsi"/>
        </w:rPr>
      </w:pPr>
      <w:r w:rsidRPr="004A11D9">
        <w:rPr>
          <w:rFonts w:eastAsia="Times New Roman" w:cstheme="minorHAnsi"/>
          <w:i/>
        </w:rPr>
        <w:t>This document does not create an employment contract, implied or otherwise, other than an "at will" relationship</w:t>
      </w:r>
      <w:r w:rsidRPr="004A11D9">
        <w:rPr>
          <w:rFonts w:eastAsia="Times New Roman" w:cstheme="minorHAnsi"/>
        </w:rPr>
        <w:t>.</w:t>
      </w:r>
    </w:p>
    <w:sectPr w:rsidR="00C86918" w:rsidRPr="004A11D9" w:rsidSect="00193AC6">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6DBAD" w14:textId="77777777" w:rsidR="00AA1617" w:rsidRDefault="00AA1617" w:rsidP="00E761E2">
      <w:pPr>
        <w:spacing w:after="0" w:line="240" w:lineRule="auto"/>
      </w:pPr>
      <w:r>
        <w:separator/>
      </w:r>
    </w:p>
  </w:endnote>
  <w:endnote w:type="continuationSeparator" w:id="0">
    <w:p w14:paraId="791E9726" w14:textId="77777777" w:rsidR="00AA1617" w:rsidRDefault="00AA1617" w:rsidP="00E76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6FAF2" w14:textId="77777777" w:rsidR="00343549" w:rsidRDefault="00343549" w:rsidP="00E761E2">
    <w:pPr>
      <w:pStyle w:val="BodyText"/>
      <w:rPr>
        <w:rFonts w:ascii="Century Gothic" w:hAnsi="Century Gothic"/>
        <w:color w:val="auto"/>
        <w:sz w:val="17"/>
        <w:szCs w:val="17"/>
      </w:rPr>
    </w:pPr>
  </w:p>
  <w:p w14:paraId="4A4A829A" w14:textId="746B29FE" w:rsidR="00E761E2" w:rsidRDefault="00E761E2" w:rsidP="00E761E2">
    <w:pPr>
      <w:pStyle w:val="BodyText"/>
      <w:rPr>
        <w:rFonts w:ascii="Century Gothic" w:hAnsi="Century Gothic"/>
        <w:color w:val="auto"/>
        <w:spacing w:val="-1"/>
        <w:sz w:val="17"/>
        <w:szCs w:val="17"/>
      </w:rPr>
    </w:pPr>
    <w:r w:rsidRPr="00B205DC">
      <w:rPr>
        <w:rFonts w:ascii="Century Gothic" w:hAnsi="Century Gothic"/>
        <w:color w:val="auto"/>
        <w:sz w:val="17"/>
        <w:szCs w:val="17"/>
      </w:rPr>
      <w:t xml:space="preserve">© </w:t>
    </w:r>
    <w:r w:rsidRPr="00B205DC">
      <w:rPr>
        <w:rFonts w:ascii="Century Gothic" w:hAnsi="Century Gothic"/>
        <w:color w:val="auto"/>
        <w:spacing w:val="-1"/>
        <w:sz w:val="17"/>
        <w:szCs w:val="17"/>
      </w:rPr>
      <w:t>Communities</w:t>
    </w:r>
    <w:r w:rsidRPr="00B205DC">
      <w:rPr>
        <w:rFonts w:ascii="Century Gothic" w:hAnsi="Century Gothic"/>
        <w:color w:val="auto"/>
        <w:spacing w:val="-6"/>
        <w:sz w:val="17"/>
        <w:szCs w:val="17"/>
      </w:rPr>
      <w:t xml:space="preserve"> </w:t>
    </w:r>
    <w:r w:rsidRPr="00B205DC">
      <w:rPr>
        <w:rFonts w:ascii="Century Gothic" w:hAnsi="Century Gothic"/>
        <w:color w:val="auto"/>
        <w:spacing w:val="2"/>
        <w:sz w:val="17"/>
        <w:szCs w:val="17"/>
      </w:rPr>
      <w:t>In</w:t>
    </w:r>
    <w:r w:rsidRPr="00B205DC">
      <w:rPr>
        <w:rFonts w:ascii="Century Gothic" w:hAnsi="Century Gothic"/>
        <w:color w:val="auto"/>
        <w:sz w:val="17"/>
        <w:szCs w:val="17"/>
      </w:rPr>
      <w:t xml:space="preserve"> </w:t>
    </w:r>
    <w:r w:rsidRPr="00B205DC">
      <w:rPr>
        <w:rFonts w:ascii="Century Gothic" w:hAnsi="Century Gothic"/>
        <w:color w:val="auto"/>
        <w:spacing w:val="-1"/>
        <w:sz w:val="17"/>
        <w:szCs w:val="17"/>
      </w:rPr>
      <w:t>Schools,</w:t>
    </w:r>
    <w:r w:rsidRPr="00B205DC">
      <w:rPr>
        <w:rFonts w:ascii="Century Gothic" w:hAnsi="Century Gothic"/>
        <w:color w:val="auto"/>
        <w:spacing w:val="-4"/>
        <w:sz w:val="17"/>
        <w:szCs w:val="17"/>
      </w:rPr>
      <w:t xml:space="preserve"> </w:t>
    </w:r>
    <w:r w:rsidRPr="00B205DC">
      <w:rPr>
        <w:rFonts w:ascii="Century Gothic" w:hAnsi="Century Gothic"/>
        <w:color w:val="auto"/>
        <w:spacing w:val="-1"/>
        <w:sz w:val="17"/>
        <w:szCs w:val="17"/>
      </w:rPr>
      <w:t>Inc.</w:t>
    </w:r>
    <w:r w:rsidRPr="00B205DC">
      <w:rPr>
        <w:rFonts w:ascii="Century Gothic" w:hAnsi="Century Gothic" w:cs="Century Gothic"/>
        <w:color w:val="auto"/>
        <w:spacing w:val="-1"/>
        <w:sz w:val="17"/>
        <w:szCs w:val="17"/>
      </w:rPr>
      <w:t xml:space="preserve"> — </w:t>
    </w:r>
    <w:r w:rsidRPr="00B205DC">
      <w:rPr>
        <w:rFonts w:ascii="Century Gothic" w:hAnsi="Century Gothic"/>
        <w:color w:val="auto"/>
        <w:spacing w:val="-1"/>
        <w:sz w:val="17"/>
        <w:szCs w:val="17"/>
      </w:rPr>
      <w:t>subject</w:t>
    </w:r>
    <w:r w:rsidRPr="00B205DC">
      <w:rPr>
        <w:rFonts w:ascii="Century Gothic" w:hAnsi="Century Gothic"/>
        <w:color w:val="auto"/>
        <w:spacing w:val="-2"/>
        <w:sz w:val="17"/>
        <w:szCs w:val="17"/>
      </w:rPr>
      <w:t xml:space="preserve"> </w:t>
    </w:r>
    <w:r w:rsidRPr="00B205DC">
      <w:rPr>
        <w:rFonts w:ascii="Century Gothic" w:hAnsi="Century Gothic"/>
        <w:color w:val="auto"/>
        <w:sz w:val="17"/>
        <w:szCs w:val="17"/>
      </w:rPr>
      <w:t>to</w:t>
    </w:r>
    <w:r w:rsidRPr="00B205DC">
      <w:rPr>
        <w:rFonts w:ascii="Century Gothic" w:hAnsi="Century Gothic"/>
        <w:color w:val="auto"/>
        <w:spacing w:val="-1"/>
        <w:sz w:val="17"/>
        <w:szCs w:val="17"/>
      </w:rPr>
      <w:t xml:space="preserve"> usage</w:t>
    </w:r>
    <w:r w:rsidRPr="00B205DC">
      <w:rPr>
        <w:rFonts w:ascii="Century Gothic" w:hAnsi="Century Gothic"/>
        <w:color w:val="auto"/>
        <w:spacing w:val="-2"/>
        <w:sz w:val="17"/>
        <w:szCs w:val="17"/>
      </w:rPr>
      <w:t xml:space="preserve"> </w:t>
    </w:r>
    <w:r w:rsidRPr="00B205DC">
      <w:rPr>
        <w:rFonts w:ascii="Century Gothic" w:hAnsi="Century Gothic"/>
        <w:color w:val="auto"/>
        <w:spacing w:val="-1"/>
        <w:sz w:val="17"/>
        <w:szCs w:val="17"/>
      </w:rPr>
      <w:t>agreement</w:t>
    </w:r>
    <w:r>
      <w:rPr>
        <w:rFonts w:ascii="Century Gothic" w:hAnsi="Century Gothic"/>
        <w:color w:val="auto"/>
        <w:spacing w:val="-1"/>
        <w:sz w:val="17"/>
        <w:szCs w:val="17"/>
      </w:rPr>
      <w:tab/>
    </w:r>
    <w:r>
      <w:rPr>
        <w:rFonts w:ascii="Century Gothic" w:hAnsi="Century Gothic"/>
        <w:color w:val="auto"/>
        <w:spacing w:val="-1"/>
        <w:sz w:val="17"/>
        <w:szCs w:val="17"/>
      </w:rPr>
      <w:tab/>
      <w:t>CIS is an Equal Opportunity Employer</w:t>
    </w:r>
  </w:p>
  <w:p w14:paraId="278139FE" w14:textId="090B814D" w:rsidR="00E761E2" w:rsidRDefault="00E761E2" w:rsidP="00E761E2">
    <w:pPr>
      <w:pStyle w:val="BodyText"/>
      <w:ind w:left="2250"/>
      <w:rPr>
        <w:rFonts w:ascii="Century Gothic" w:hAnsi="Century Gothic"/>
        <w:color w:val="auto"/>
        <w:sz w:val="16"/>
        <w:szCs w:val="16"/>
      </w:rPr>
    </w:pPr>
    <w:r>
      <w:rPr>
        <w:rFonts w:ascii="Century Gothic" w:hAnsi="Century Gothic"/>
        <w:color w:val="auto"/>
        <w:sz w:val="17"/>
        <w:szCs w:val="17"/>
      </w:rPr>
      <w:tab/>
    </w:r>
    <w:r>
      <w:rPr>
        <w:rFonts w:ascii="Century Gothic" w:hAnsi="Century Gothic"/>
        <w:color w:val="auto"/>
        <w:sz w:val="17"/>
        <w:szCs w:val="17"/>
      </w:rPr>
      <w:tab/>
    </w:r>
    <w:r>
      <w:rPr>
        <w:rFonts w:ascii="Century Gothic" w:hAnsi="Century Gothic"/>
        <w:color w:val="auto"/>
        <w:sz w:val="17"/>
        <w:szCs w:val="17"/>
      </w:rPr>
      <w:tab/>
    </w:r>
    <w:r>
      <w:rPr>
        <w:rFonts w:ascii="Century Gothic" w:hAnsi="Century Gothic"/>
        <w:color w:val="auto"/>
        <w:sz w:val="17"/>
        <w:szCs w:val="17"/>
      </w:rPr>
      <w:tab/>
    </w:r>
    <w:r>
      <w:rPr>
        <w:rFonts w:ascii="Century Gothic" w:hAnsi="Century Gothic"/>
        <w:color w:val="auto"/>
        <w:sz w:val="17"/>
        <w:szCs w:val="17"/>
      </w:rPr>
      <w:tab/>
    </w:r>
    <w:r>
      <w:rPr>
        <w:rFonts w:ascii="Century Gothic" w:hAnsi="Century Gothic"/>
        <w:color w:val="auto"/>
        <w:sz w:val="17"/>
        <w:szCs w:val="17"/>
      </w:rPr>
      <w:tab/>
    </w:r>
    <w:r>
      <w:rPr>
        <w:rFonts w:ascii="Century Gothic" w:hAnsi="Century Gothic"/>
        <w:color w:val="auto"/>
        <w:sz w:val="17"/>
        <w:szCs w:val="17"/>
      </w:rPr>
      <w:tab/>
    </w:r>
    <w:r w:rsidR="004F0605">
      <w:rPr>
        <w:rFonts w:ascii="Century Gothic" w:hAnsi="Century Gothic"/>
        <w:color w:val="auto"/>
        <w:sz w:val="17"/>
        <w:szCs w:val="17"/>
      </w:rPr>
      <w:t>PK</w:t>
    </w:r>
    <w:r w:rsidRPr="00FD2626">
      <w:rPr>
        <w:rFonts w:ascii="Century Gothic" w:hAnsi="Century Gothic"/>
        <w:color w:val="auto"/>
        <w:sz w:val="16"/>
        <w:szCs w:val="16"/>
      </w:rPr>
      <w:t xml:space="preserve"> </w:t>
    </w:r>
    <w:r w:rsidR="004F0605">
      <w:rPr>
        <w:rFonts w:ascii="Century Gothic" w:hAnsi="Century Gothic"/>
        <w:color w:val="auto"/>
        <w:sz w:val="16"/>
        <w:szCs w:val="16"/>
      </w:rPr>
      <w:t>8/30/2021</w:t>
    </w:r>
  </w:p>
  <w:p w14:paraId="239A9C44" w14:textId="77777777" w:rsidR="00E761E2" w:rsidRDefault="00E761E2">
    <w:pPr>
      <w:pStyle w:val="Footer"/>
    </w:pPr>
  </w:p>
  <w:p w14:paraId="7D69B21E" w14:textId="77777777" w:rsidR="00E761E2" w:rsidRDefault="00E761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BDC76" w14:textId="77777777" w:rsidR="00AA1617" w:rsidRDefault="00AA1617" w:rsidP="00E761E2">
      <w:pPr>
        <w:spacing w:after="0" w:line="240" w:lineRule="auto"/>
      </w:pPr>
      <w:r>
        <w:separator/>
      </w:r>
    </w:p>
  </w:footnote>
  <w:footnote w:type="continuationSeparator" w:id="0">
    <w:p w14:paraId="02675DE9" w14:textId="77777777" w:rsidR="00AA1617" w:rsidRDefault="00AA1617" w:rsidP="00E761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B5B2E"/>
    <w:multiLevelType w:val="multilevel"/>
    <w:tmpl w:val="5BAC6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1A15A41"/>
    <w:multiLevelType w:val="hybridMultilevel"/>
    <w:tmpl w:val="BA22551A"/>
    <w:lvl w:ilvl="0" w:tplc="04090001">
      <w:start w:val="1"/>
      <w:numFmt w:val="bullet"/>
      <w:lvlText w:val=""/>
      <w:lvlJc w:val="left"/>
      <w:pPr>
        <w:tabs>
          <w:tab w:val="num" w:pos="780"/>
        </w:tabs>
        <w:ind w:left="780" w:hanging="360"/>
      </w:pPr>
      <w:rPr>
        <w:rFonts w:ascii="Symbol" w:hAnsi="Symbol" w:hint="default"/>
        <w:b w:val="0"/>
      </w:rPr>
    </w:lvl>
    <w:lvl w:ilvl="1" w:tplc="01C8A1F0">
      <w:start w:val="1"/>
      <w:numFmt w:val="lowerLetter"/>
      <w:lvlText w:val="%2."/>
      <w:lvlJc w:val="left"/>
      <w:pPr>
        <w:tabs>
          <w:tab w:val="num" w:pos="1500"/>
        </w:tabs>
        <w:ind w:left="1500" w:hanging="360"/>
      </w:pPr>
      <w:rPr>
        <w:rFonts w:hint="default"/>
      </w:r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 w15:restartNumberingAfterBreak="0">
    <w:nsid w:val="23B763E6"/>
    <w:multiLevelType w:val="multilevel"/>
    <w:tmpl w:val="6D747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E8D0FAF"/>
    <w:multiLevelType w:val="multilevel"/>
    <w:tmpl w:val="DF5C5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69647D2"/>
    <w:multiLevelType w:val="multilevel"/>
    <w:tmpl w:val="FEBE6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6D01981"/>
    <w:multiLevelType w:val="hybridMultilevel"/>
    <w:tmpl w:val="4D04E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8B370D"/>
    <w:multiLevelType w:val="hybridMultilevel"/>
    <w:tmpl w:val="3CC26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176232"/>
    <w:multiLevelType w:val="hybridMultilevel"/>
    <w:tmpl w:val="C4081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5B1288"/>
    <w:multiLevelType w:val="hybridMultilevel"/>
    <w:tmpl w:val="40CEB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FF21F1"/>
    <w:multiLevelType w:val="multilevel"/>
    <w:tmpl w:val="A942D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3BA5290"/>
    <w:multiLevelType w:val="multilevel"/>
    <w:tmpl w:val="548AB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7D76101"/>
    <w:multiLevelType w:val="hybridMultilevel"/>
    <w:tmpl w:val="790894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95317F"/>
    <w:multiLevelType w:val="hybridMultilevel"/>
    <w:tmpl w:val="199E1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C037D3"/>
    <w:multiLevelType w:val="multilevel"/>
    <w:tmpl w:val="A2344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A3B7884"/>
    <w:multiLevelType w:val="multilevel"/>
    <w:tmpl w:val="69D0C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4"/>
  </w:num>
  <w:num w:numId="3">
    <w:abstractNumId w:val="9"/>
  </w:num>
  <w:num w:numId="4">
    <w:abstractNumId w:val="13"/>
  </w:num>
  <w:num w:numId="5">
    <w:abstractNumId w:val="0"/>
  </w:num>
  <w:num w:numId="6">
    <w:abstractNumId w:val="3"/>
  </w:num>
  <w:num w:numId="7">
    <w:abstractNumId w:val="10"/>
  </w:num>
  <w:num w:numId="8">
    <w:abstractNumId w:val="2"/>
  </w:num>
  <w:num w:numId="9">
    <w:abstractNumId w:val="7"/>
  </w:num>
  <w:num w:numId="10">
    <w:abstractNumId w:val="12"/>
  </w:num>
  <w:num w:numId="11">
    <w:abstractNumId w:val="11"/>
  </w:num>
  <w:num w:numId="12">
    <w:abstractNumId w:val="8"/>
  </w:num>
  <w:num w:numId="13">
    <w:abstractNumId w:val="1"/>
  </w:num>
  <w:num w:numId="14">
    <w:abstractNumId w:val="5"/>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08DA"/>
    <w:rsid w:val="000156E4"/>
    <w:rsid w:val="00016770"/>
    <w:rsid w:val="00027ECB"/>
    <w:rsid w:val="00054B96"/>
    <w:rsid w:val="000808DA"/>
    <w:rsid w:val="00084C2C"/>
    <w:rsid w:val="00094B0C"/>
    <w:rsid w:val="000A373A"/>
    <w:rsid w:val="000B691F"/>
    <w:rsid w:val="000D0E50"/>
    <w:rsid w:val="000D6FB6"/>
    <w:rsid w:val="0010418E"/>
    <w:rsid w:val="00106A5F"/>
    <w:rsid w:val="00112245"/>
    <w:rsid w:val="00125C39"/>
    <w:rsid w:val="0014012C"/>
    <w:rsid w:val="00143FC5"/>
    <w:rsid w:val="0016303C"/>
    <w:rsid w:val="001640AD"/>
    <w:rsid w:val="0018119F"/>
    <w:rsid w:val="001843A4"/>
    <w:rsid w:val="00193AC6"/>
    <w:rsid w:val="001A71B0"/>
    <w:rsid w:val="001B6DBF"/>
    <w:rsid w:val="001D21A0"/>
    <w:rsid w:val="001E70BF"/>
    <w:rsid w:val="0020291A"/>
    <w:rsid w:val="00210228"/>
    <w:rsid w:val="00226A7D"/>
    <w:rsid w:val="002470D8"/>
    <w:rsid w:val="002526F4"/>
    <w:rsid w:val="00285128"/>
    <w:rsid w:val="00290F1C"/>
    <w:rsid w:val="00295715"/>
    <w:rsid w:val="002A31DD"/>
    <w:rsid w:val="002B7D6C"/>
    <w:rsid w:val="002C2892"/>
    <w:rsid w:val="002E5CFB"/>
    <w:rsid w:val="00314A4D"/>
    <w:rsid w:val="00315B58"/>
    <w:rsid w:val="00340D7C"/>
    <w:rsid w:val="00343549"/>
    <w:rsid w:val="0034657D"/>
    <w:rsid w:val="003536EF"/>
    <w:rsid w:val="003566DA"/>
    <w:rsid w:val="003733F2"/>
    <w:rsid w:val="003B3068"/>
    <w:rsid w:val="003C4178"/>
    <w:rsid w:val="003E391F"/>
    <w:rsid w:val="003E4E63"/>
    <w:rsid w:val="00441070"/>
    <w:rsid w:val="004632C4"/>
    <w:rsid w:val="00463373"/>
    <w:rsid w:val="00485EDB"/>
    <w:rsid w:val="004870F5"/>
    <w:rsid w:val="004A11D9"/>
    <w:rsid w:val="004F0605"/>
    <w:rsid w:val="004F3D28"/>
    <w:rsid w:val="00522A42"/>
    <w:rsid w:val="005430CD"/>
    <w:rsid w:val="0054355F"/>
    <w:rsid w:val="005435E8"/>
    <w:rsid w:val="0055672F"/>
    <w:rsid w:val="00564233"/>
    <w:rsid w:val="00565F3C"/>
    <w:rsid w:val="005A00DD"/>
    <w:rsid w:val="005A1A97"/>
    <w:rsid w:val="005B0150"/>
    <w:rsid w:val="005C2117"/>
    <w:rsid w:val="005F5755"/>
    <w:rsid w:val="00632CC1"/>
    <w:rsid w:val="00640C46"/>
    <w:rsid w:val="0066064E"/>
    <w:rsid w:val="006730BF"/>
    <w:rsid w:val="00675547"/>
    <w:rsid w:val="00675BB9"/>
    <w:rsid w:val="00686FF7"/>
    <w:rsid w:val="006B36CB"/>
    <w:rsid w:val="006C0604"/>
    <w:rsid w:val="006C3B23"/>
    <w:rsid w:val="006E3D18"/>
    <w:rsid w:val="006F01E0"/>
    <w:rsid w:val="00715337"/>
    <w:rsid w:val="00722A2E"/>
    <w:rsid w:val="00722B41"/>
    <w:rsid w:val="00725ECD"/>
    <w:rsid w:val="007356A3"/>
    <w:rsid w:val="007557B2"/>
    <w:rsid w:val="0079781B"/>
    <w:rsid w:val="007A3C9E"/>
    <w:rsid w:val="007D3FEB"/>
    <w:rsid w:val="007D458F"/>
    <w:rsid w:val="007E1C0D"/>
    <w:rsid w:val="007E4701"/>
    <w:rsid w:val="007E63F6"/>
    <w:rsid w:val="007E7B5E"/>
    <w:rsid w:val="007F3421"/>
    <w:rsid w:val="008030FD"/>
    <w:rsid w:val="008062B5"/>
    <w:rsid w:val="00821BD9"/>
    <w:rsid w:val="00846303"/>
    <w:rsid w:val="00862404"/>
    <w:rsid w:val="008710E6"/>
    <w:rsid w:val="0088176D"/>
    <w:rsid w:val="008827D0"/>
    <w:rsid w:val="00893C74"/>
    <w:rsid w:val="00893FF2"/>
    <w:rsid w:val="008974BD"/>
    <w:rsid w:val="008A6390"/>
    <w:rsid w:val="008C6118"/>
    <w:rsid w:val="008E5ABB"/>
    <w:rsid w:val="008F71CA"/>
    <w:rsid w:val="00912CEA"/>
    <w:rsid w:val="00932EC7"/>
    <w:rsid w:val="0096172D"/>
    <w:rsid w:val="00985859"/>
    <w:rsid w:val="00A00FCF"/>
    <w:rsid w:val="00A04710"/>
    <w:rsid w:val="00A401ED"/>
    <w:rsid w:val="00A47FC0"/>
    <w:rsid w:val="00A6670E"/>
    <w:rsid w:val="00A75348"/>
    <w:rsid w:val="00A75EFB"/>
    <w:rsid w:val="00A764D6"/>
    <w:rsid w:val="00A9540F"/>
    <w:rsid w:val="00AA14CE"/>
    <w:rsid w:val="00AA1617"/>
    <w:rsid w:val="00AB0A15"/>
    <w:rsid w:val="00AE4483"/>
    <w:rsid w:val="00AE56CD"/>
    <w:rsid w:val="00B0656E"/>
    <w:rsid w:val="00B11A8D"/>
    <w:rsid w:val="00B33177"/>
    <w:rsid w:val="00B35438"/>
    <w:rsid w:val="00B52264"/>
    <w:rsid w:val="00B75CCF"/>
    <w:rsid w:val="00B92243"/>
    <w:rsid w:val="00BA6D0D"/>
    <w:rsid w:val="00BC5F80"/>
    <w:rsid w:val="00BD13D7"/>
    <w:rsid w:val="00BE09A5"/>
    <w:rsid w:val="00BF2EEE"/>
    <w:rsid w:val="00C05FB4"/>
    <w:rsid w:val="00C16ABA"/>
    <w:rsid w:val="00C74AA9"/>
    <w:rsid w:val="00C856B0"/>
    <w:rsid w:val="00C86918"/>
    <w:rsid w:val="00C92A71"/>
    <w:rsid w:val="00CA14C2"/>
    <w:rsid w:val="00CB79F4"/>
    <w:rsid w:val="00D3114C"/>
    <w:rsid w:val="00D440F1"/>
    <w:rsid w:val="00D60DA9"/>
    <w:rsid w:val="00DA6FC6"/>
    <w:rsid w:val="00DA75B6"/>
    <w:rsid w:val="00DB0A5F"/>
    <w:rsid w:val="00DB70AC"/>
    <w:rsid w:val="00DD38E3"/>
    <w:rsid w:val="00DD442E"/>
    <w:rsid w:val="00DE7A21"/>
    <w:rsid w:val="00E02388"/>
    <w:rsid w:val="00E25DA8"/>
    <w:rsid w:val="00E2626A"/>
    <w:rsid w:val="00E33397"/>
    <w:rsid w:val="00E70B68"/>
    <w:rsid w:val="00E761E2"/>
    <w:rsid w:val="00E765ED"/>
    <w:rsid w:val="00EB0599"/>
    <w:rsid w:val="00EE0A6B"/>
    <w:rsid w:val="00F02DD2"/>
    <w:rsid w:val="00F248BD"/>
    <w:rsid w:val="00F650A0"/>
    <w:rsid w:val="00F84561"/>
    <w:rsid w:val="00F87690"/>
    <w:rsid w:val="00FA299F"/>
    <w:rsid w:val="00FE15B4"/>
    <w:rsid w:val="00FF4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90A4D"/>
  <w15:chartTrackingRefBased/>
  <w15:docId w15:val="{9F8129B1-76ED-418A-8C73-6D32CAF48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4233"/>
    <w:rPr>
      <w:color w:val="0563C1" w:themeColor="hyperlink"/>
      <w:u w:val="single"/>
    </w:rPr>
  </w:style>
  <w:style w:type="character" w:customStyle="1" w:styleId="UnresolvedMention1">
    <w:name w:val="Unresolved Mention1"/>
    <w:basedOn w:val="DefaultParagraphFont"/>
    <w:uiPriority w:val="99"/>
    <w:semiHidden/>
    <w:unhideWhenUsed/>
    <w:rsid w:val="00564233"/>
    <w:rPr>
      <w:color w:val="605E5C"/>
      <w:shd w:val="clear" w:color="auto" w:fill="E1DFDD"/>
    </w:rPr>
  </w:style>
  <w:style w:type="paragraph" w:styleId="ListParagraph">
    <w:name w:val="List Paragraph"/>
    <w:basedOn w:val="Normal"/>
    <w:uiPriority w:val="34"/>
    <w:qFormat/>
    <w:rsid w:val="00BF2EEE"/>
    <w:pPr>
      <w:ind w:left="720"/>
      <w:contextualSpacing/>
    </w:pPr>
  </w:style>
  <w:style w:type="paragraph" w:styleId="BodyText">
    <w:name w:val="Body Text"/>
    <w:basedOn w:val="Normal"/>
    <w:link w:val="BodyTextChar"/>
    <w:rsid w:val="00E761E2"/>
    <w:pPr>
      <w:keepLines/>
      <w:widowControl w:val="0"/>
      <w:spacing w:after="0" w:line="240" w:lineRule="auto"/>
    </w:pPr>
    <w:rPr>
      <w:rFonts w:ascii="Arial" w:eastAsia="Times New Roman" w:hAnsi="Arial" w:cs="Arial"/>
      <w:color w:val="000080"/>
      <w:sz w:val="24"/>
      <w:szCs w:val="24"/>
    </w:rPr>
  </w:style>
  <w:style w:type="character" w:customStyle="1" w:styleId="BodyTextChar">
    <w:name w:val="Body Text Char"/>
    <w:basedOn w:val="DefaultParagraphFont"/>
    <w:link w:val="BodyText"/>
    <w:rsid w:val="00E761E2"/>
    <w:rPr>
      <w:rFonts w:ascii="Arial" w:eastAsia="Times New Roman" w:hAnsi="Arial" w:cs="Arial"/>
      <w:color w:val="000080"/>
      <w:sz w:val="24"/>
      <w:szCs w:val="24"/>
    </w:rPr>
  </w:style>
  <w:style w:type="paragraph" w:styleId="Header">
    <w:name w:val="header"/>
    <w:basedOn w:val="Normal"/>
    <w:link w:val="HeaderChar"/>
    <w:uiPriority w:val="99"/>
    <w:unhideWhenUsed/>
    <w:rsid w:val="00E761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61E2"/>
  </w:style>
  <w:style w:type="paragraph" w:styleId="Footer">
    <w:name w:val="footer"/>
    <w:basedOn w:val="Normal"/>
    <w:link w:val="FooterChar"/>
    <w:uiPriority w:val="99"/>
    <w:unhideWhenUsed/>
    <w:rsid w:val="00E761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61E2"/>
  </w:style>
  <w:style w:type="character" w:styleId="CommentReference">
    <w:name w:val="annotation reference"/>
    <w:basedOn w:val="DefaultParagraphFont"/>
    <w:uiPriority w:val="99"/>
    <w:semiHidden/>
    <w:unhideWhenUsed/>
    <w:rsid w:val="007E63F6"/>
    <w:rPr>
      <w:sz w:val="16"/>
      <w:szCs w:val="16"/>
    </w:rPr>
  </w:style>
  <w:style w:type="paragraph" w:styleId="CommentText">
    <w:name w:val="annotation text"/>
    <w:basedOn w:val="Normal"/>
    <w:link w:val="CommentTextChar"/>
    <w:uiPriority w:val="99"/>
    <w:semiHidden/>
    <w:unhideWhenUsed/>
    <w:rsid w:val="007E63F6"/>
    <w:pPr>
      <w:spacing w:line="240" w:lineRule="auto"/>
    </w:pPr>
    <w:rPr>
      <w:sz w:val="20"/>
      <w:szCs w:val="20"/>
    </w:rPr>
  </w:style>
  <w:style w:type="character" w:customStyle="1" w:styleId="CommentTextChar">
    <w:name w:val="Comment Text Char"/>
    <w:basedOn w:val="DefaultParagraphFont"/>
    <w:link w:val="CommentText"/>
    <w:uiPriority w:val="99"/>
    <w:semiHidden/>
    <w:rsid w:val="007E63F6"/>
    <w:rPr>
      <w:sz w:val="20"/>
      <w:szCs w:val="20"/>
    </w:rPr>
  </w:style>
  <w:style w:type="paragraph" w:styleId="CommentSubject">
    <w:name w:val="annotation subject"/>
    <w:basedOn w:val="CommentText"/>
    <w:next w:val="CommentText"/>
    <w:link w:val="CommentSubjectChar"/>
    <w:uiPriority w:val="99"/>
    <w:semiHidden/>
    <w:unhideWhenUsed/>
    <w:rsid w:val="007E63F6"/>
    <w:rPr>
      <w:b/>
      <w:bCs/>
    </w:rPr>
  </w:style>
  <w:style w:type="character" w:customStyle="1" w:styleId="CommentSubjectChar">
    <w:name w:val="Comment Subject Char"/>
    <w:basedOn w:val="CommentTextChar"/>
    <w:link w:val="CommentSubject"/>
    <w:uiPriority w:val="99"/>
    <w:semiHidden/>
    <w:rsid w:val="007E63F6"/>
    <w:rPr>
      <w:b/>
      <w:bCs/>
      <w:sz w:val="20"/>
      <w:szCs w:val="20"/>
    </w:rPr>
  </w:style>
  <w:style w:type="paragraph" w:styleId="Revision">
    <w:name w:val="Revision"/>
    <w:hidden/>
    <w:uiPriority w:val="99"/>
    <w:semiHidden/>
    <w:rsid w:val="007E63F6"/>
    <w:pPr>
      <w:spacing w:after="0" w:line="240" w:lineRule="auto"/>
    </w:pPr>
  </w:style>
  <w:style w:type="paragraph" w:styleId="BalloonText">
    <w:name w:val="Balloon Text"/>
    <w:basedOn w:val="Normal"/>
    <w:link w:val="BalloonTextChar"/>
    <w:uiPriority w:val="99"/>
    <w:semiHidden/>
    <w:unhideWhenUsed/>
    <w:rsid w:val="001811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11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7614418">
      <w:bodyDiv w:val="1"/>
      <w:marLeft w:val="0"/>
      <w:marRight w:val="0"/>
      <w:marTop w:val="0"/>
      <w:marBottom w:val="0"/>
      <w:divBdr>
        <w:top w:val="none" w:sz="0" w:space="0" w:color="auto"/>
        <w:left w:val="none" w:sz="0" w:space="0" w:color="auto"/>
        <w:bottom w:val="none" w:sz="0" w:space="0" w:color="auto"/>
        <w:right w:val="none" w:sz="0" w:space="0" w:color="auto"/>
      </w:divBdr>
      <w:divsChild>
        <w:div w:id="1687826285">
          <w:marLeft w:val="0"/>
          <w:marRight w:val="0"/>
          <w:marTop w:val="0"/>
          <w:marBottom w:val="0"/>
          <w:divBdr>
            <w:top w:val="none" w:sz="0" w:space="0" w:color="auto"/>
            <w:left w:val="none" w:sz="0" w:space="0" w:color="auto"/>
            <w:bottom w:val="none" w:sz="0" w:space="0" w:color="auto"/>
            <w:right w:val="none" w:sz="0" w:space="0" w:color="auto"/>
          </w:divBdr>
        </w:div>
        <w:div w:id="1863392872">
          <w:marLeft w:val="0"/>
          <w:marRight w:val="0"/>
          <w:marTop w:val="0"/>
          <w:marBottom w:val="0"/>
          <w:divBdr>
            <w:top w:val="none" w:sz="0" w:space="0" w:color="auto"/>
            <w:left w:val="none" w:sz="0" w:space="0" w:color="auto"/>
            <w:bottom w:val="none" w:sz="0" w:space="0" w:color="auto"/>
            <w:right w:val="none" w:sz="0" w:space="0" w:color="auto"/>
          </w:divBdr>
        </w:div>
        <w:div w:id="1721513108">
          <w:marLeft w:val="0"/>
          <w:marRight w:val="0"/>
          <w:marTop w:val="0"/>
          <w:marBottom w:val="0"/>
          <w:divBdr>
            <w:top w:val="none" w:sz="0" w:space="0" w:color="auto"/>
            <w:left w:val="none" w:sz="0" w:space="0" w:color="auto"/>
            <w:bottom w:val="none" w:sz="0" w:space="0" w:color="auto"/>
            <w:right w:val="none" w:sz="0" w:space="0" w:color="auto"/>
          </w:divBdr>
        </w:div>
        <w:div w:id="1246912597">
          <w:marLeft w:val="0"/>
          <w:marRight w:val="0"/>
          <w:marTop w:val="0"/>
          <w:marBottom w:val="0"/>
          <w:divBdr>
            <w:top w:val="none" w:sz="0" w:space="0" w:color="auto"/>
            <w:left w:val="none" w:sz="0" w:space="0" w:color="auto"/>
            <w:bottom w:val="none" w:sz="0" w:space="0" w:color="auto"/>
            <w:right w:val="none" w:sz="0" w:space="0" w:color="auto"/>
          </w:divBdr>
        </w:div>
      </w:divsChild>
    </w:div>
    <w:div w:id="1874925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059152C8C5CDE4AA1BBEFEC9C195914" ma:contentTypeVersion="12" ma:contentTypeDescription="Create a new document." ma:contentTypeScope="" ma:versionID="c6fabd2eb48b0f93ab6e1f69d224e0c6">
  <xsd:schema xmlns:xsd="http://www.w3.org/2001/XMLSchema" xmlns:xs="http://www.w3.org/2001/XMLSchema" xmlns:p="http://schemas.microsoft.com/office/2006/metadata/properties" xmlns:ns3="591147d9-f52b-46a4-a81c-a47241d02208" xmlns:ns4="fd015357-783d-4587-8de4-dbe918cdcb1c" targetNamespace="http://schemas.microsoft.com/office/2006/metadata/properties" ma:root="true" ma:fieldsID="82bcd9c72996ed59deb7f9cfd4a28b60" ns3:_="" ns4:_="">
    <xsd:import namespace="591147d9-f52b-46a4-a81c-a47241d02208"/>
    <xsd:import namespace="fd015357-783d-4587-8de4-dbe918cdcb1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1147d9-f52b-46a4-a81c-a47241d022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015357-783d-4587-8de4-dbe918cdcb1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6C7C02-38FA-4951-9CEA-393C4ACE20F3}">
  <ds:schemaRefs>
    <ds:schemaRef ds:uri="http://schemas.microsoft.com/sharepoint/v3/contenttype/forms"/>
  </ds:schemaRefs>
</ds:datastoreItem>
</file>

<file path=customXml/itemProps2.xml><?xml version="1.0" encoding="utf-8"?>
<ds:datastoreItem xmlns:ds="http://schemas.openxmlformats.org/officeDocument/2006/customXml" ds:itemID="{2AA6D68D-9AC8-4D97-B6FC-9716F4A31D07}">
  <ds:schemaRefs>
    <ds:schemaRef ds:uri="fd015357-783d-4587-8de4-dbe918cdcb1c"/>
    <ds:schemaRef ds:uri="http://purl.org/dc/elements/1.1/"/>
    <ds:schemaRef ds:uri="http://purl.org/dc/dcmitype/"/>
    <ds:schemaRef ds:uri="http://schemas.microsoft.com/office/2006/metadata/properties"/>
    <ds:schemaRef ds:uri="http://www.w3.org/XML/1998/namespace"/>
    <ds:schemaRef ds:uri="591147d9-f52b-46a4-a81c-a47241d02208"/>
    <ds:schemaRef ds:uri="http://schemas.microsoft.com/office/2006/documentManagement/types"/>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19FA1803-7CD3-4345-8753-876E57A00A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1147d9-f52b-46a4-a81c-a47241d02208"/>
    <ds:schemaRef ds:uri="fd015357-783d-4587-8de4-dbe918cdcb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1025</Words>
  <Characters>5848</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Kreber</dc:creator>
  <cp:keywords/>
  <dc:description/>
  <cp:lastModifiedBy>Kristi Robbins</cp:lastModifiedBy>
  <cp:revision>2</cp:revision>
  <cp:lastPrinted>2021-02-26T16:50:00Z</cp:lastPrinted>
  <dcterms:created xsi:type="dcterms:W3CDTF">2021-08-30T16:39:00Z</dcterms:created>
  <dcterms:modified xsi:type="dcterms:W3CDTF">2021-08-30T16:39:00Z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0x010100C059152C8C5CDE4AA1BBEFEC9C195914</vt:lpwstr>
  </property>
</Properties>
</file>